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FC894">
      <w:pPr>
        <w:spacing w:line="300" w:lineRule="exact"/>
        <w:ind w:firstLine="640"/>
        <w:rPr>
          <w:rFonts w:ascii="Times New Roman" w:hAnsi="Times New Roman"/>
        </w:rPr>
      </w:pPr>
      <w:bookmarkStart w:id="2" w:name="_GoBack"/>
      <w:bookmarkEnd w:id="2"/>
    </w:p>
    <w:p w14:paraId="36C861B1">
      <w:pPr>
        <w:pStyle w:val="13"/>
        <w:rPr>
          <w:rFonts w:ascii="Times New Roman" w:hAnsi="Times New Roman"/>
        </w:rPr>
      </w:pPr>
      <w:r>
        <w:rPr>
          <w:rFonts w:hint="eastAsia" w:ascii="Times New Roman" w:hAnsi="Times New Roman"/>
        </w:rPr>
        <w:t>江苏省新闻出版广电政府奖</w:t>
      </w:r>
    </w:p>
    <w:p w14:paraId="4377005D">
      <w:pPr>
        <w:pStyle w:val="13"/>
        <w:rPr>
          <w:rFonts w:ascii="Times New Roman" w:hAnsi="Times New Roman"/>
        </w:rPr>
      </w:pPr>
      <w:r>
        <w:rPr>
          <w:rFonts w:hint="eastAsia" w:ascii="Times New Roman" w:hAnsi="Times New Roman"/>
        </w:rPr>
        <w:t>（出版传媒融合创新）评奖实施方案</w:t>
      </w:r>
    </w:p>
    <w:p w14:paraId="5489D8CE">
      <w:pPr>
        <w:ind w:firstLine="640"/>
        <w:rPr>
          <w:rFonts w:ascii="Times New Roman" w:hAnsi="Times New Roman"/>
        </w:rPr>
      </w:pPr>
    </w:p>
    <w:p w14:paraId="180B8D21">
      <w:pPr>
        <w:ind w:firstLine="640"/>
        <w:rPr>
          <w:rFonts w:ascii="Times New Roman" w:hAnsi="Times New Roman"/>
        </w:rPr>
      </w:pPr>
      <w:r>
        <w:rPr>
          <w:rFonts w:hint="eastAsia" w:ascii="Times New Roman" w:hAnsi="Times New Roman" w:eastAsia="方正黑体_GBK"/>
        </w:rPr>
        <w:t>第一条</w:t>
      </w:r>
      <w:r>
        <w:rPr>
          <w:rFonts w:hint="eastAsia" w:ascii="Times New Roman" w:hAnsi="Times New Roman"/>
        </w:rPr>
        <w:t xml:space="preserve">  为公平、公正、科学评定江苏省新闻出版广电政府奖（出版传媒融合创新），制定本方案。</w:t>
      </w:r>
    </w:p>
    <w:p w14:paraId="3FB0D1A9">
      <w:pPr>
        <w:ind w:firstLine="640"/>
        <w:rPr>
          <w:rFonts w:ascii="Times New Roman" w:hAnsi="Times New Roman"/>
        </w:rPr>
      </w:pPr>
      <w:r>
        <w:rPr>
          <w:rFonts w:hint="eastAsia" w:ascii="Times New Roman" w:hAnsi="Times New Roman" w:eastAsia="方正黑体_GBK"/>
        </w:rPr>
        <w:t>第二条</w:t>
      </w:r>
      <w:r>
        <w:rPr>
          <w:rFonts w:hint="eastAsia" w:ascii="Times New Roman" w:hAnsi="Times New Roman"/>
        </w:rPr>
        <w:t xml:space="preserve">  本方案所称出版传媒融合创新项目，是指由国家新闻出版主管部门批准设立的省内报纸出版单位开发建设的内容产品、服务平台融媒体项目；省内图书、期刊、音像制品、电子出版物出版单位和网络出版服务单位开发建设的出版融合发展平台类、技术类项目。</w:t>
      </w:r>
    </w:p>
    <w:p w14:paraId="7D646FC8">
      <w:pPr>
        <w:ind w:firstLine="640"/>
        <w:rPr>
          <w:rFonts w:ascii="Times New Roman" w:hAnsi="Times New Roman"/>
        </w:rPr>
      </w:pPr>
      <w:r>
        <w:rPr>
          <w:rFonts w:hint="eastAsia" w:ascii="Times New Roman" w:hAnsi="Times New Roman" w:eastAsia="方正黑体_GBK"/>
        </w:rPr>
        <w:t>第三条</w:t>
      </w:r>
      <w:r>
        <w:rPr>
          <w:rFonts w:hint="eastAsia" w:ascii="Times New Roman" w:hAnsi="Times New Roman"/>
        </w:rPr>
        <w:t xml:space="preserve">  参评江苏省新闻出版广电政府奖（出版传媒融合创新）的项目，须为参评单位于2021年7月至2025年12月之间上线且持续、稳定、有效运营的项目，且在以下方面具有重要价值和意义：</w:t>
      </w:r>
    </w:p>
    <w:p w14:paraId="317BB23B">
      <w:pPr>
        <w:ind w:firstLine="640"/>
        <w:rPr>
          <w:rFonts w:ascii="Times New Roman" w:hAnsi="Times New Roman"/>
        </w:rPr>
      </w:pPr>
      <w:r>
        <w:rPr>
          <w:rFonts w:hint="eastAsia" w:ascii="Times New Roman" w:hAnsi="Times New Roman"/>
        </w:rPr>
        <w:t>（一）传媒融合类（报纸出版单位）</w:t>
      </w:r>
    </w:p>
    <w:p w14:paraId="11E88F04">
      <w:pPr>
        <w:ind w:firstLine="640"/>
        <w:rPr>
          <w:rFonts w:ascii="Times New Roman" w:hAnsi="Times New Roman"/>
        </w:rPr>
      </w:pPr>
      <w:r>
        <w:rPr>
          <w:rFonts w:hint="eastAsia" w:ascii="Times New Roman" w:hAnsi="Times New Roman"/>
        </w:rPr>
        <w:t>1. 全媒体传播建设方面。深入贯彻落实习近平总书记关于推动媒体融合发展的重要论述，贯彻落实党中央、国务院和省委、省政府关于传统媒体与新兴媒体深度融合和一体化发展要求，以互联网思维、系统观念优化资源配置，塑造媒体结构布局、构建全媒体传播体系方面的创新做法和成熟经验。</w:t>
      </w:r>
    </w:p>
    <w:p w14:paraId="2B0DDF16">
      <w:pPr>
        <w:ind w:firstLine="640"/>
        <w:rPr>
          <w:rFonts w:ascii="Times New Roman" w:hAnsi="Times New Roman"/>
        </w:rPr>
      </w:pPr>
      <w:r>
        <w:rPr>
          <w:rFonts w:hint="eastAsia" w:ascii="Times New Roman" w:hAnsi="Times New Roman"/>
        </w:rPr>
        <w:t>2. 内容供给创新方面。坚持正确政治方向、舆论导向、价值取向，坚持人民至上，把握新时代新闻舆论工作要求，强化用户需求驱动，推动内容生产供给侧结构性改革，提升优质内容生产能力，以正能量、高质量赢得大流量的作品、项目及相关举措。</w:t>
      </w:r>
    </w:p>
    <w:p w14:paraId="26DE0A67">
      <w:pPr>
        <w:ind w:firstLine="640"/>
        <w:rPr>
          <w:rFonts w:ascii="Times New Roman" w:hAnsi="Times New Roman"/>
        </w:rPr>
      </w:pPr>
      <w:r>
        <w:rPr>
          <w:rFonts w:hint="eastAsia" w:ascii="Times New Roman" w:hAnsi="Times New Roman"/>
        </w:rPr>
        <w:t>3. 运营服务创新方面。坚持把社会效益放在首位、实现社会效益和经济效益相统一，发挥主流媒体影响力和公信力，整合优质资源，开展跨界协同创新，服务党委政府中心工作，服务社会治理，服务群众生活，在拓展“新闻+文化、政务、服务”功能、提升主流媒体价值等方面开展的创新性工作。</w:t>
      </w:r>
    </w:p>
    <w:p w14:paraId="42CA86B7">
      <w:pPr>
        <w:ind w:firstLine="640"/>
        <w:rPr>
          <w:rFonts w:ascii="Times New Roman" w:hAnsi="Times New Roman"/>
        </w:rPr>
      </w:pPr>
      <w:r>
        <w:rPr>
          <w:rFonts w:hint="eastAsia" w:ascii="Times New Roman" w:hAnsi="Times New Roman"/>
        </w:rPr>
        <w:t>4. 数智技术应用方面。紧跟信息技术发展趋势，主动应用人工智能、大数据、云计算、物联网等数智技术，在策采编发评全流程优化和应用场景创新等方面进行的有效探索。</w:t>
      </w:r>
    </w:p>
    <w:p w14:paraId="5CC04FDA">
      <w:pPr>
        <w:ind w:firstLine="640"/>
        <w:rPr>
          <w:rFonts w:ascii="Times New Roman" w:hAnsi="Times New Roman"/>
        </w:rPr>
      </w:pPr>
      <w:r>
        <w:rPr>
          <w:rFonts w:hint="eastAsia" w:ascii="Times New Roman" w:hAnsi="Times New Roman"/>
        </w:rPr>
        <w:t>5. 体制机制创新方面。加快推进适应全媒体发展的体制机制改革，在发展内驱力提升、从业者积极性提升、市场应变能力提升等方面开展的创新性工作。</w:t>
      </w:r>
    </w:p>
    <w:p w14:paraId="056871D6">
      <w:pPr>
        <w:ind w:firstLine="640"/>
        <w:rPr>
          <w:rFonts w:ascii="Times New Roman" w:hAnsi="Times New Roman"/>
        </w:rPr>
      </w:pPr>
      <w:r>
        <w:rPr>
          <w:rFonts w:hint="eastAsia" w:ascii="Times New Roman" w:hAnsi="Times New Roman"/>
        </w:rPr>
        <w:t>6. 国际传播能力建设方面。围绕国家层面加强国际传播能力建设的要求，在完善国际传播机制，建立健全国际传播工作责任体系，创新传播载体方式，用好新媒体手段，构建中国话语和中国叙事体系，提高讲好中国故事的水平，加强区域国别研究，开展重点传播、精准传播等方面的探索。</w:t>
      </w:r>
    </w:p>
    <w:p w14:paraId="4632C290">
      <w:pPr>
        <w:ind w:firstLine="640"/>
        <w:rPr>
          <w:rFonts w:ascii="Times New Roman" w:hAnsi="Times New Roman"/>
        </w:rPr>
      </w:pPr>
      <w:r>
        <w:rPr>
          <w:rFonts w:hint="eastAsia" w:ascii="Times New Roman" w:hAnsi="Times New Roman"/>
        </w:rPr>
        <w:t>7. 其他对传媒融合发展有积极影响和创新价值的项目。</w:t>
      </w:r>
    </w:p>
    <w:p w14:paraId="1BBF04BD">
      <w:pPr>
        <w:ind w:firstLine="640"/>
        <w:rPr>
          <w:rFonts w:ascii="Times New Roman" w:hAnsi="Times New Roman"/>
        </w:rPr>
      </w:pPr>
      <w:r>
        <w:rPr>
          <w:rFonts w:hint="eastAsia" w:ascii="Times New Roman" w:hAnsi="Times New Roman"/>
        </w:rPr>
        <w:t>（二）出版融合类（图书、期刊、音像制品、电子出版物出版单位和网络出版服务单位）</w:t>
      </w:r>
    </w:p>
    <w:p w14:paraId="50248E10">
      <w:pPr>
        <w:ind w:firstLine="640"/>
        <w:rPr>
          <w:rFonts w:ascii="Times New Roman" w:hAnsi="Times New Roman"/>
        </w:rPr>
      </w:pPr>
      <w:r>
        <w:rPr>
          <w:rFonts w:hint="eastAsia" w:ascii="Times New Roman" w:hAnsi="Times New Roman"/>
        </w:rPr>
        <w:t>1. 深入学习贯彻习近平新时代中国特色社会主义思想特别是习近平文化思想，深刻领悟“两个确立”的决定性意义，增强“四个意识”、坚定“四个自信”、做到“两个维护”，坚持正确政治方向、出版导向、价值取向，坚守意识形态安全和文化安全底线。</w:t>
      </w:r>
    </w:p>
    <w:p w14:paraId="1F352F94">
      <w:pPr>
        <w:ind w:firstLine="640"/>
        <w:rPr>
          <w:rFonts w:ascii="Times New Roman" w:hAnsi="Times New Roman"/>
        </w:rPr>
      </w:pPr>
      <w:r>
        <w:rPr>
          <w:rFonts w:hint="eastAsia" w:ascii="Times New Roman" w:hAnsi="Times New Roman"/>
        </w:rPr>
        <w:t>2. 在宣传阐释习近平新时代中国特色社会主义思想，深入研究阐释习近平总书记对江苏工作重要讲话重要指示精神，以及培育践行社会主义核心价值观、传承弘扬中华优秀传统文化、服务经济社会高质量发展、支撑科技自立自强、构建中国自主知识体系、促进青少年健康成长等方面发挥重要作用。</w:t>
      </w:r>
    </w:p>
    <w:p w14:paraId="05222206">
      <w:pPr>
        <w:ind w:firstLine="640"/>
        <w:rPr>
          <w:rFonts w:ascii="Times New Roman" w:hAnsi="Times New Roman"/>
        </w:rPr>
      </w:pPr>
      <w:r>
        <w:rPr>
          <w:rFonts w:hint="eastAsia" w:ascii="Times New Roman" w:hAnsi="Times New Roman"/>
        </w:rPr>
        <w:t>3. 注重科技赋能，强化创新驱动，深度应用大数据、云计算、区块链等技术研发新产品，紧跟人工智能发展趋势，积极探索生成式人工智能在出版融合发展中的创新应用和落地场景。</w:t>
      </w:r>
    </w:p>
    <w:p w14:paraId="6F12D8F2">
      <w:pPr>
        <w:ind w:firstLine="640"/>
        <w:rPr>
          <w:rFonts w:ascii="Times New Roman" w:hAnsi="Times New Roman"/>
        </w:rPr>
      </w:pPr>
      <w:r>
        <w:rPr>
          <w:rFonts w:hint="eastAsia" w:ascii="Times New Roman" w:hAnsi="Times New Roman"/>
        </w:rPr>
        <w:t>4. 适应市场新形势和用户新需求，在业务模式、服务模式、运营模式等方面取得创新突破，带动市场营收、用户口碑、品牌影响等明显提升。</w:t>
      </w:r>
    </w:p>
    <w:p w14:paraId="6C1DA365">
      <w:pPr>
        <w:ind w:firstLine="640"/>
        <w:rPr>
          <w:rFonts w:ascii="Times New Roman" w:hAnsi="Times New Roman"/>
        </w:rPr>
      </w:pPr>
      <w:r>
        <w:rPr>
          <w:rFonts w:hint="eastAsia" w:ascii="Times New Roman" w:hAnsi="Times New Roman" w:eastAsia="方正黑体_GBK"/>
        </w:rPr>
        <w:t>第四条</w:t>
      </w:r>
      <w:r>
        <w:rPr>
          <w:rFonts w:hint="eastAsia" w:ascii="Times New Roman" w:hAnsi="Times New Roman"/>
        </w:rPr>
        <w:t xml:space="preserve">  存在下列情况之一的，不得参评：</w:t>
      </w:r>
    </w:p>
    <w:p w14:paraId="319DC574">
      <w:pPr>
        <w:ind w:firstLine="640"/>
        <w:rPr>
          <w:rFonts w:ascii="Times New Roman" w:hAnsi="Times New Roman"/>
        </w:rPr>
      </w:pPr>
      <w:r>
        <w:rPr>
          <w:rFonts w:hint="eastAsia" w:ascii="Times New Roman" w:hAnsi="Times New Roman"/>
        </w:rPr>
        <w:t>1. 申报项目含有违反国家有关法律、法规规定内容。</w:t>
      </w:r>
    </w:p>
    <w:p w14:paraId="1DB409C2">
      <w:pPr>
        <w:ind w:firstLine="640"/>
        <w:rPr>
          <w:rFonts w:ascii="Times New Roman" w:hAnsi="Times New Roman"/>
        </w:rPr>
      </w:pPr>
      <w:r>
        <w:rPr>
          <w:rFonts w:hint="eastAsia" w:ascii="Times New Roman" w:hAnsi="Times New Roman"/>
        </w:rPr>
        <w:t>2. 申报单位2021年7月以来受到过行政处罚，或在年度核验中有缓验、未通过、未参加等记录，或年度社会效益评价考核结果为不合格。</w:t>
      </w:r>
    </w:p>
    <w:p w14:paraId="75690009">
      <w:pPr>
        <w:ind w:firstLine="640"/>
        <w:rPr>
          <w:rFonts w:ascii="Times New Roman" w:hAnsi="Times New Roman"/>
        </w:rPr>
      </w:pPr>
      <w:r>
        <w:rPr>
          <w:rFonts w:hint="eastAsia" w:ascii="Times New Roman" w:hAnsi="Times New Roman"/>
        </w:rPr>
        <w:t>3. 申报单位未获得完全知识产权或明确授权。</w:t>
      </w:r>
    </w:p>
    <w:p w14:paraId="4EA19C3C">
      <w:pPr>
        <w:ind w:firstLine="640"/>
        <w:rPr>
          <w:rFonts w:ascii="Times New Roman" w:hAnsi="Times New Roman"/>
        </w:rPr>
      </w:pPr>
      <w:r>
        <w:rPr>
          <w:rFonts w:hint="eastAsia" w:ascii="Times New Roman" w:hAnsi="Times New Roman"/>
        </w:rPr>
        <w:t>4. 项目主要责任人存在违法违规、失德失范产生不良影响或其他不适宜授奖情形的。</w:t>
      </w:r>
    </w:p>
    <w:p w14:paraId="6971202E">
      <w:pPr>
        <w:ind w:firstLine="640"/>
        <w:rPr>
          <w:rFonts w:ascii="Times New Roman" w:hAnsi="Times New Roman"/>
        </w:rPr>
      </w:pPr>
      <w:r>
        <w:rPr>
          <w:rFonts w:hint="eastAsia" w:ascii="Times New Roman" w:hAnsi="Times New Roman" w:eastAsia="方正黑体_GBK"/>
        </w:rPr>
        <w:t>第五条</w:t>
      </w:r>
      <w:r>
        <w:rPr>
          <w:rFonts w:hint="eastAsia" w:ascii="Times New Roman" w:hAnsi="Times New Roman"/>
        </w:rPr>
        <w:t xml:space="preserve">  评审程序：</w:t>
      </w:r>
    </w:p>
    <w:p w14:paraId="2A090C46">
      <w:pPr>
        <w:ind w:firstLine="640"/>
        <w:rPr>
          <w:rFonts w:ascii="Times New Roman" w:hAnsi="Times New Roman"/>
        </w:rPr>
      </w:pPr>
      <w:r>
        <w:rPr>
          <w:rFonts w:hint="eastAsia" w:ascii="Times New Roman" w:hAnsi="Times New Roman"/>
        </w:rPr>
        <w:t>1. 省新闻出版局聘请有关方面专家学者、有关处室负责同志，组成江苏省新闻出版广电政府奖（出版传媒融合创新）评审组。评审组设在传媒监管处，负责评审的具体工作。</w:t>
      </w:r>
    </w:p>
    <w:p w14:paraId="5FD09CB0">
      <w:pPr>
        <w:ind w:firstLine="640"/>
        <w:rPr>
          <w:rFonts w:ascii="Times New Roman" w:hAnsi="Times New Roman"/>
        </w:rPr>
      </w:pPr>
      <w:r>
        <w:rPr>
          <w:rFonts w:hint="eastAsia" w:ascii="Times New Roman" w:hAnsi="Times New Roman"/>
        </w:rPr>
        <w:t>2. 市属新闻出版单位项目的推荐工作，由设区市新闻出版</w:t>
      </w:r>
      <w:r>
        <w:rPr>
          <w:rFonts w:hint="eastAsia" w:ascii="Times New Roman" w:hAnsi="Times New Roman"/>
          <w:spacing w:val="-4"/>
        </w:rPr>
        <w:t>局负责。中央部门单位主管新闻出版单位项目的推荐工作，由主办单位负责。省直部门单位主管新闻出版单位项目的推荐工作，由主管部门负责。新华报业传媒集团、群众杂志社、省广播电视总台、凤凰出版传媒集团负责所属新闻出版单位项目的推荐工作。</w:t>
      </w:r>
    </w:p>
    <w:p w14:paraId="1A7F0F29">
      <w:pPr>
        <w:ind w:firstLine="640"/>
        <w:rPr>
          <w:rFonts w:ascii="Times New Roman" w:hAnsi="Times New Roman"/>
        </w:rPr>
      </w:pPr>
      <w:r>
        <w:rPr>
          <w:rFonts w:hint="eastAsia" w:ascii="Times New Roman" w:hAnsi="Times New Roman"/>
        </w:rPr>
        <w:t>3. 申报单位报送参评项目须在本单位公示不少于5个工作日，公示无异议后，按程序报送。</w:t>
      </w:r>
    </w:p>
    <w:p w14:paraId="0556B286">
      <w:pPr>
        <w:ind w:firstLine="640"/>
        <w:rPr>
          <w:rFonts w:ascii="Times New Roman" w:hAnsi="Times New Roman"/>
        </w:rPr>
      </w:pPr>
      <w:r>
        <w:rPr>
          <w:rFonts w:hint="eastAsia" w:ascii="Times New Roman" w:hAnsi="Times New Roman"/>
        </w:rPr>
        <w:t>4. 各推荐单位按照有关规定要求，对参评项目进行资格审查、材料审查和意识形态把关后，统一汇总向评审组推荐。</w:t>
      </w:r>
    </w:p>
    <w:p w14:paraId="60B2CE3E">
      <w:pPr>
        <w:ind w:firstLine="640"/>
        <w:rPr>
          <w:rFonts w:ascii="Times New Roman" w:hAnsi="Times New Roman"/>
        </w:rPr>
      </w:pPr>
      <w:r>
        <w:rPr>
          <w:rFonts w:hint="eastAsia" w:ascii="Times New Roman" w:hAnsi="Times New Roman"/>
        </w:rPr>
        <w:t>5. 评审组对参评项目进行资格审核，开展评审工作，提出拟通过建议名单，经工作组办公室审核并按程序报批后将初审结果反馈给有关推荐单位。</w:t>
      </w:r>
    </w:p>
    <w:p w14:paraId="0B77D37B">
      <w:pPr>
        <w:ind w:firstLine="640"/>
        <w:rPr>
          <w:rFonts w:ascii="Times New Roman" w:hAnsi="Times New Roman"/>
        </w:rPr>
      </w:pPr>
      <w:r>
        <w:rPr>
          <w:rFonts w:hint="eastAsia" w:ascii="Times New Roman" w:hAnsi="Times New Roman"/>
        </w:rPr>
        <w:t>6. 各推荐单位根据初审反馈结果，采取适当方式对推荐对象进行考察，并按规定征求意见和开展社会信用查询。在征求意见和考察基础上，组织公示，公示期不少于5个工作日，公示无异议后，向工作组办公室报送正式推荐对象。</w:t>
      </w:r>
    </w:p>
    <w:p w14:paraId="720C7EB4">
      <w:pPr>
        <w:ind w:firstLine="640"/>
        <w:rPr>
          <w:rFonts w:ascii="Times New Roman" w:hAnsi="Times New Roman"/>
        </w:rPr>
      </w:pPr>
      <w:r>
        <w:rPr>
          <w:rFonts w:hint="eastAsia" w:ascii="Times New Roman" w:hAnsi="Times New Roman"/>
        </w:rPr>
        <w:t>7. 正式推荐对象经工作组审议、按程序报批后进行公示，公示期不少于5个工作日。公示期间如出现异议，由工作组办公室和评审组协同处理。公示结束，按程序报批后确定获奖名单。</w:t>
      </w:r>
    </w:p>
    <w:p w14:paraId="4850FEFD">
      <w:pPr>
        <w:ind w:firstLine="640"/>
        <w:rPr>
          <w:rFonts w:ascii="Times New Roman" w:hAnsi="Times New Roman"/>
        </w:rPr>
      </w:pPr>
      <w:r>
        <w:rPr>
          <w:rFonts w:hint="eastAsia" w:ascii="Times New Roman" w:hAnsi="Times New Roman" w:eastAsia="方正黑体_GBK"/>
        </w:rPr>
        <w:t>第六条</w:t>
      </w:r>
      <w:r>
        <w:rPr>
          <w:rFonts w:hint="eastAsia" w:ascii="Times New Roman" w:hAnsi="Times New Roman"/>
        </w:rPr>
        <w:t xml:space="preserve">  推荐名额：</w:t>
      </w:r>
    </w:p>
    <w:p w14:paraId="74053C9F">
      <w:pPr>
        <w:ind w:firstLine="640"/>
        <w:rPr>
          <w:rFonts w:ascii="Times New Roman" w:hAnsi="Times New Roman"/>
        </w:rPr>
      </w:pPr>
      <w:r>
        <w:rPr>
          <w:rFonts w:hint="eastAsia" w:ascii="Times New Roman" w:hAnsi="Times New Roman"/>
        </w:rPr>
        <w:t>每家出版单位推荐参评项目不超过2种。有关地区、部门、单位在不突破本地区、部门、单位上报总量的前提下，可根据所属出版单位实际情况，对申报项目的数量进行适当调整。</w:t>
      </w:r>
    </w:p>
    <w:p w14:paraId="590D8B5E">
      <w:pPr>
        <w:ind w:firstLine="640"/>
        <w:rPr>
          <w:rFonts w:ascii="Times New Roman" w:hAnsi="Times New Roman"/>
        </w:rPr>
      </w:pPr>
      <w:r>
        <w:rPr>
          <w:rFonts w:hint="eastAsia" w:ascii="Times New Roman" w:hAnsi="Times New Roman" w:eastAsia="方正黑体_GBK"/>
        </w:rPr>
        <w:t>第七条</w:t>
      </w:r>
      <w:r>
        <w:rPr>
          <w:rFonts w:hint="eastAsia" w:ascii="Times New Roman" w:hAnsi="Times New Roman"/>
        </w:rPr>
        <w:t xml:space="preserve">  推荐材料和报送要求：</w:t>
      </w:r>
    </w:p>
    <w:p w14:paraId="535E36BF">
      <w:pPr>
        <w:ind w:firstLine="640"/>
        <w:rPr>
          <w:rFonts w:ascii="Times New Roman" w:hAnsi="Times New Roman"/>
        </w:rPr>
      </w:pPr>
      <w:r>
        <w:rPr>
          <w:rFonts w:hint="eastAsia" w:ascii="Times New Roman" w:hAnsi="Times New Roman"/>
        </w:rPr>
        <w:t>1. 出版单位按传媒融合类、出版融合类分别填写《江苏省新闻出版广电政府奖（出版传媒融合创新）申报推荐表》《江苏省新闻出版广电政府奖（出版传媒融合创新）申报汇总表》，并附产品使用说明、网络服务地址及可供测试的账号密码等。</w:t>
      </w:r>
    </w:p>
    <w:p w14:paraId="24AB6E3E">
      <w:pPr>
        <w:ind w:firstLine="640"/>
        <w:rPr>
          <w:rFonts w:ascii="Times New Roman" w:hAnsi="Times New Roman"/>
        </w:rPr>
      </w:pPr>
      <w:r>
        <w:rPr>
          <w:rFonts w:hint="eastAsia" w:ascii="Times New Roman" w:hAnsi="Times New Roman"/>
        </w:rPr>
        <w:t>2. 相关推荐材料（申报单位认为有必要补充提供、能够说明参评项目优秀成果的材料）。</w:t>
      </w:r>
    </w:p>
    <w:p w14:paraId="6BB38391">
      <w:pPr>
        <w:ind w:firstLine="640"/>
        <w:rPr>
          <w:rFonts w:ascii="Times New Roman" w:hAnsi="Times New Roman"/>
        </w:rPr>
      </w:pPr>
      <w:r>
        <w:rPr>
          <w:rFonts w:hint="eastAsia" w:ascii="Times New Roman" w:hAnsi="Times New Roman"/>
        </w:rPr>
        <w:t>3. 推荐材料一律使用A4纸双面打印装订，纸质版一式3份加盖公章后报送评审组，并附电子版（刻录光盘或写入U盘，同时分类发送至电子邮箱），文件标题为“报送单位名称+（出版传媒融合创新）申报推荐材料”。</w:t>
      </w:r>
    </w:p>
    <w:p w14:paraId="457BE3A5">
      <w:pPr>
        <w:ind w:firstLine="640"/>
        <w:rPr>
          <w:rFonts w:ascii="Times New Roman" w:hAnsi="Times New Roman"/>
        </w:rPr>
      </w:pPr>
      <w:r>
        <w:rPr>
          <w:rFonts w:hint="eastAsia" w:ascii="Times New Roman" w:hAnsi="Times New Roman" w:eastAsia="方正黑体_GBK"/>
        </w:rPr>
        <w:t>第八条</w:t>
      </w:r>
      <w:r>
        <w:rPr>
          <w:rFonts w:hint="eastAsia" w:ascii="Times New Roman" w:hAnsi="Times New Roman"/>
        </w:rPr>
        <w:t xml:space="preserve">  咨询联络方式：</w:t>
      </w:r>
    </w:p>
    <w:p w14:paraId="580096D8">
      <w:pPr>
        <w:ind w:firstLine="640"/>
        <w:rPr>
          <w:rFonts w:ascii="Times New Roman" w:hAnsi="Times New Roman"/>
        </w:rPr>
      </w:pPr>
      <w:r>
        <w:rPr>
          <w:rFonts w:hint="eastAsia" w:ascii="Times New Roman" w:hAnsi="Times New Roman"/>
        </w:rPr>
        <w:t>1. 传媒融合类</w:t>
      </w:r>
    </w:p>
    <w:p w14:paraId="60848A32">
      <w:pPr>
        <w:ind w:firstLine="640"/>
        <w:rPr>
          <w:rFonts w:ascii="Times New Roman" w:hAnsi="Times New Roman"/>
        </w:rPr>
      </w:pPr>
      <w:r>
        <w:rPr>
          <w:rFonts w:hint="eastAsia" w:ascii="Times New Roman" w:hAnsi="Times New Roman"/>
        </w:rPr>
        <w:t>申报咨询电话：025—88802982。</w:t>
      </w:r>
    </w:p>
    <w:p w14:paraId="7F1518BA">
      <w:pPr>
        <w:ind w:firstLine="664"/>
        <w:rPr>
          <w:rFonts w:ascii="Times New Roman" w:hAnsi="Times New Roman"/>
          <w:spacing w:val="6"/>
        </w:rPr>
      </w:pPr>
      <w:r>
        <w:rPr>
          <w:rFonts w:hint="eastAsia" w:ascii="Times New Roman" w:hAnsi="Times New Roman"/>
          <w:spacing w:val="6"/>
        </w:rPr>
        <w:t>材料报送地址：南京市鼓楼区北京西路70号309室，联系电话：025—88802982，邮政编码：210013，电子邮箱：sxcmjgc@126.com。</w:t>
      </w:r>
    </w:p>
    <w:p w14:paraId="0C42134C">
      <w:pPr>
        <w:ind w:firstLine="640"/>
        <w:rPr>
          <w:rFonts w:ascii="Times New Roman" w:hAnsi="Times New Roman"/>
        </w:rPr>
      </w:pPr>
      <w:r>
        <w:rPr>
          <w:rFonts w:hint="eastAsia" w:ascii="Times New Roman" w:hAnsi="Times New Roman"/>
        </w:rPr>
        <w:t>2. 出版融合类</w:t>
      </w:r>
    </w:p>
    <w:p w14:paraId="498B0009">
      <w:pPr>
        <w:ind w:firstLine="640"/>
        <w:rPr>
          <w:rFonts w:ascii="Times New Roman" w:hAnsi="Times New Roman"/>
        </w:rPr>
      </w:pPr>
      <w:r>
        <w:rPr>
          <w:rFonts w:hint="eastAsia" w:ascii="Times New Roman" w:hAnsi="Times New Roman"/>
        </w:rPr>
        <w:t>申报咨询电话：025—88802986。</w:t>
      </w:r>
    </w:p>
    <w:p w14:paraId="482D77C0">
      <w:pPr>
        <w:ind w:firstLine="640"/>
        <w:rPr>
          <w:rFonts w:ascii="Times New Roman" w:hAnsi="Times New Roman"/>
        </w:rPr>
      </w:pPr>
      <w:r>
        <w:rPr>
          <w:rFonts w:hint="eastAsia" w:ascii="Times New Roman" w:hAnsi="Times New Roman"/>
        </w:rPr>
        <w:t>材料报送地址：南京市鼓楼区北京西路2-1号603室，联系电话：025-88802820，邮政编码：210008，电子邮箱：jswlcb@126.com。</w:t>
      </w:r>
    </w:p>
    <w:p w14:paraId="4421E925">
      <w:pPr>
        <w:ind w:firstLine="640"/>
        <w:rPr>
          <w:rFonts w:ascii="Times New Roman" w:hAnsi="Times New Roman"/>
        </w:rPr>
      </w:pPr>
      <w:r>
        <w:rPr>
          <w:rFonts w:hint="eastAsia" w:ascii="Times New Roman" w:hAnsi="Times New Roman"/>
        </w:rPr>
        <w:t>参评材料送达时间：2026年7月15日—7月30日，其余时间不予受理（如通过寄送方式，须用EMS）。</w:t>
      </w:r>
    </w:p>
    <w:p w14:paraId="2B2BB0AE">
      <w:pPr>
        <w:ind w:firstLine="640"/>
        <w:rPr>
          <w:rFonts w:ascii="Times New Roman" w:hAnsi="Times New Roman"/>
        </w:rPr>
      </w:pPr>
      <w:r>
        <w:rPr>
          <w:rFonts w:hint="eastAsia" w:ascii="Times New Roman" w:hAnsi="Times New Roman"/>
        </w:rPr>
        <w:t>邮件外包装上请注明“江苏省新闻出版广电政府奖（出版传媒融合创新）参评材料”字样。</w:t>
      </w:r>
    </w:p>
    <w:p w14:paraId="1F7A22B9">
      <w:pPr>
        <w:ind w:firstLine="640"/>
        <w:rPr>
          <w:rFonts w:ascii="Times New Roman" w:hAnsi="Times New Roman"/>
        </w:rPr>
      </w:pPr>
    </w:p>
    <w:p w14:paraId="0EBCA381">
      <w:pPr>
        <w:ind w:left="2000" w:leftChars="200" w:hanging="1360" w:hangingChars="425"/>
        <w:rPr>
          <w:rFonts w:ascii="Times New Roman" w:hAnsi="Times New Roman"/>
        </w:rPr>
      </w:pPr>
      <w:r>
        <w:rPr>
          <w:rFonts w:hint="eastAsia" w:ascii="Times New Roman" w:hAnsi="Times New Roman"/>
        </w:rPr>
        <w:t>附件：1. 江苏省新闻出版广电政府奖（出版传媒融合创新）申报推荐表（传媒融合类）</w:t>
      </w:r>
    </w:p>
    <w:p w14:paraId="5D2C528F">
      <w:pPr>
        <w:ind w:left="2000" w:leftChars="500" w:hanging="400" w:hangingChars="125"/>
        <w:rPr>
          <w:rFonts w:ascii="Times New Roman" w:hAnsi="Times New Roman"/>
        </w:rPr>
      </w:pPr>
      <w:r>
        <w:rPr>
          <w:rFonts w:hint="eastAsia" w:ascii="Times New Roman" w:hAnsi="Times New Roman"/>
        </w:rPr>
        <w:t>2. 江苏省新闻出版广电政府奖（出版传媒融合创新）申报推荐表（出版融合类）</w:t>
      </w:r>
    </w:p>
    <w:p w14:paraId="476B1216">
      <w:pPr>
        <w:ind w:left="2000" w:leftChars="500" w:hanging="400" w:hangingChars="125"/>
        <w:rPr>
          <w:rFonts w:ascii="Times New Roman" w:hAnsi="Times New Roman"/>
        </w:rPr>
      </w:pPr>
      <w:r>
        <w:rPr>
          <w:rFonts w:hint="eastAsia" w:ascii="Times New Roman" w:hAnsi="Times New Roman"/>
        </w:rPr>
        <w:t>3. 江苏省新闻出版广电政府奖（出版传媒融合创新）申报汇总表</w:t>
      </w:r>
    </w:p>
    <w:p w14:paraId="40E225BD">
      <w:pPr>
        <w:ind w:firstLine="640"/>
        <w:rPr>
          <w:rFonts w:ascii="Times New Roman" w:hAnsi="Times New Roman"/>
        </w:rPr>
      </w:pPr>
    </w:p>
    <w:p w14:paraId="68774218">
      <w:pPr>
        <w:widowControl/>
        <w:overflowPunct/>
        <w:snapToGrid/>
        <w:spacing w:line="240" w:lineRule="auto"/>
        <w:ind w:firstLine="0" w:firstLineChars="0"/>
        <w:jc w:val="left"/>
        <w:rPr>
          <w:rFonts w:ascii="Times New Roman" w:hAnsi="Times New Roman"/>
        </w:rPr>
      </w:pPr>
      <w:r>
        <w:rPr>
          <w:rFonts w:ascii="Times New Roman" w:hAnsi="Times New Roman"/>
        </w:rPr>
        <w:br w:type="page"/>
      </w:r>
    </w:p>
    <w:p w14:paraId="55394C2A">
      <w:pPr>
        <w:spacing w:line="500" w:lineRule="exact"/>
        <w:ind w:firstLine="0" w:firstLineChars="0"/>
        <w:rPr>
          <w:rFonts w:ascii="Times New Roman" w:hAnsi="Times New Roman" w:eastAsia="方正黑体_GBK"/>
        </w:rPr>
      </w:pPr>
      <w:r>
        <w:rPr>
          <w:rFonts w:hint="eastAsia" w:ascii="Times New Roman" w:hAnsi="Times New Roman" w:eastAsia="方正黑体_GBK"/>
        </w:rPr>
        <w:t>附件1</w:t>
      </w:r>
    </w:p>
    <w:p w14:paraId="028A48C3">
      <w:pPr>
        <w:spacing w:line="300" w:lineRule="exact"/>
        <w:ind w:firstLine="640"/>
        <w:rPr>
          <w:rFonts w:ascii="Times New Roman" w:hAnsi="Times New Roman"/>
        </w:rPr>
      </w:pPr>
    </w:p>
    <w:p w14:paraId="10534FD7">
      <w:pPr>
        <w:pStyle w:val="13"/>
        <w:rPr>
          <w:rFonts w:ascii="Times New Roman" w:hAnsi="Times New Roman"/>
        </w:rPr>
      </w:pPr>
      <w:r>
        <w:rPr>
          <w:rFonts w:hint="eastAsia" w:ascii="Times New Roman" w:hAnsi="Times New Roman"/>
        </w:rPr>
        <w:t>江苏省新闻出版广电政府奖</w:t>
      </w:r>
    </w:p>
    <w:p w14:paraId="05C89690">
      <w:pPr>
        <w:pStyle w:val="13"/>
        <w:rPr>
          <w:rFonts w:ascii="Times New Roman" w:hAnsi="Times New Roman"/>
        </w:rPr>
      </w:pPr>
      <w:r>
        <w:rPr>
          <w:rFonts w:hint="eastAsia" w:ascii="Times New Roman" w:hAnsi="Times New Roman"/>
        </w:rPr>
        <w:t>（出版传媒融合创新）申报推荐表</w:t>
      </w:r>
    </w:p>
    <w:p w14:paraId="028C00D2">
      <w:pPr>
        <w:pStyle w:val="14"/>
        <w:spacing w:before="120" w:beforeLines="50" w:after="240" w:afterLines="100"/>
        <w:rPr>
          <w:rFonts w:ascii="Times New Roman" w:hAnsi="Times New Roman"/>
        </w:rPr>
      </w:pPr>
      <w:r>
        <w:rPr>
          <w:rFonts w:hint="eastAsia" w:ascii="Times New Roman" w:hAnsi="Times New Roman"/>
        </w:rPr>
        <w:t>（传媒融合类）</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2824"/>
        <w:gridCol w:w="1715"/>
        <w:gridCol w:w="1471"/>
        <w:gridCol w:w="1109"/>
        <w:gridCol w:w="1840"/>
      </w:tblGrid>
      <w:tr w14:paraId="6EB5A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1A289A8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申报项目名称</w:t>
            </w:r>
          </w:p>
        </w:tc>
        <w:tc>
          <w:tcPr>
            <w:tcW w:w="3424" w:type="pct"/>
            <w:gridSpan w:val="4"/>
            <w:vAlign w:val="center"/>
          </w:tcPr>
          <w:p w14:paraId="7A9FC55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50684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06DE408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申报单位</w:t>
            </w:r>
          </w:p>
        </w:tc>
        <w:tc>
          <w:tcPr>
            <w:tcW w:w="3424" w:type="pct"/>
            <w:gridSpan w:val="4"/>
            <w:vAlign w:val="center"/>
          </w:tcPr>
          <w:p w14:paraId="5287BBD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1B64F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53DE91DC">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20</w:t>
            </w:r>
            <w:r>
              <w:rPr>
                <w:rFonts w:hint="eastAsia" w:ascii="Times New Roman" w:hAnsi="Times New Roman" w:eastAsia="方正黑体_GBK"/>
                <w:color w:val="000000" w:themeColor="text1"/>
                <w:sz w:val="28"/>
                <w:szCs w:val="28"/>
                <w14:textFill>
                  <w14:solidFill>
                    <w14:schemeClr w14:val="tx1"/>
                  </w14:solidFill>
                </w14:textFill>
              </w:rPr>
              <w:t>21</w:t>
            </w:r>
            <w:r>
              <w:rPr>
                <w:rFonts w:ascii="Times New Roman" w:hAnsi="Times New Roman" w:eastAsia="方正黑体_GBK"/>
                <w:color w:val="000000" w:themeColor="text1"/>
                <w:sz w:val="28"/>
                <w:szCs w:val="28"/>
                <w14:textFill>
                  <w14:solidFill>
                    <w14:schemeClr w14:val="tx1"/>
                  </w14:solidFill>
                </w14:textFill>
              </w:rPr>
              <w:t>年以来有无</w:t>
            </w:r>
          </w:p>
          <w:p w14:paraId="02E5EAB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被缓验</w:t>
            </w:r>
          </w:p>
        </w:tc>
        <w:tc>
          <w:tcPr>
            <w:tcW w:w="1778" w:type="pct"/>
            <w:gridSpan w:val="2"/>
            <w:vAlign w:val="center"/>
          </w:tcPr>
          <w:p w14:paraId="7D07794D">
            <w:pPr>
              <w:spacing w:line="400" w:lineRule="exact"/>
              <w:ind w:firstLine="0" w:firstLineChars="0"/>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有</w:t>
            </w:r>
          </w:p>
        </w:tc>
        <w:tc>
          <w:tcPr>
            <w:tcW w:w="1646" w:type="pct"/>
            <w:gridSpan w:val="2"/>
            <w:vAlign w:val="center"/>
          </w:tcPr>
          <w:p w14:paraId="0D18A1D3">
            <w:pPr>
              <w:spacing w:line="400" w:lineRule="exact"/>
              <w:ind w:firstLine="0" w:firstLineChars="0"/>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无</w:t>
            </w:r>
          </w:p>
        </w:tc>
      </w:tr>
      <w:tr w14:paraId="63913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1BBD0E15">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20</w:t>
            </w:r>
            <w:r>
              <w:rPr>
                <w:rFonts w:hint="eastAsia" w:ascii="Times New Roman" w:hAnsi="Times New Roman" w:eastAsia="方正黑体_GBK"/>
                <w:color w:val="000000" w:themeColor="text1"/>
                <w:sz w:val="28"/>
                <w:szCs w:val="28"/>
                <w14:textFill>
                  <w14:solidFill>
                    <w14:schemeClr w14:val="tx1"/>
                  </w14:solidFill>
                </w14:textFill>
              </w:rPr>
              <w:t>21</w:t>
            </w:r>
            <w:r>
              <w:rPr>
                <w:rFonts w:ascii="Times New Roman" w:hAnsi="Times New Roman" w:eastAsia="方正黑体_GBK"/>
                <w:color w:val="000000" w:themeColor="text1"/>
                <w:sz w:val="28"/>
                <w:szCs w:val="28"/>
                <w14:textFill>
                  <w14:solidFill>
                    <w14:schemeClr w14:val="tx1"/>
                  </w14:solidFill>
                </w14:textFill>
              </w:rPr>
              <w:t>年以来有无</w:t>
            </w:r>
          </w:p>
          <w:p w14:paraId="1F45001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受到行政处罚</w:t>
            </w:r>
          </w:p>
        </w:tc>
        <w:tc>
          <w:tcPr>
            <w:tcW w:w="1778" w:type="pct"/>
            <w:gridSpan w:val="2"/>
            <w:vAlign w:val="center"/>
          </w:tcPr>
          <w:p w14:paraId="43C8D2F3">
            <w:pPr>
              <w:spacing w:line="400" w:lineRule="exact"/>
              <w:ind w:firstLine="0" w:firstLineChars="0"/>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有</w:t>
            </w:r>
          </w:p>
        </w:tc>
        <w:tc>
          <w:tcPr>
            <w:tcW w:w="1646" w:type="pct"/>
            <w:gridSpan w:val="2"/>
            <w:vAlign w:val="center"/>
          </w:tcPr>
          <w:p w14:paraId="5D530FBF">
            <w:pPr>
              <w:spacing w:line="400" w:lineRule="exact"/>
              <w:ind w:firstLine="0" w:firstLineChars="0"/>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无</w:t>
            </w:r>
          </w:p>
        </w:tc>
      </w:tr>
      <w:tr w14:paraId="1A51D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3C438DD6">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体验网址</w:t>
            </w:r>
          </w:p>
        </w:tc>
        <w:tc>
          <w:tcPr>
            <w:tcW w:w="3424" w:type="pct"/>
            <w:gridSpan w:val="4"/>
            <w:vAlign w:val="center"/>
          </w:tcPr>
          <w:p w14:paraId="44AB6C1F">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（有则填写，无请忽略）</w:t>
            </w:r>
          </w:p>
        </w:tc>
      </w:tr>
      <w:tr w14:paraId="6C0AD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330D788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可供体验的账号密码</w:t>
            </w:r>
          </w:p>
        </w:tc>
        <w:tc>
          <w:tcPr>
            <w:tcW w:w="3424" w:type="pct"/>
            <w:gridSpan w:val="4"/>
            <w:vAlign w:val="center"/>
          </w:tcPr>
          <w:p w14:paraId="3A0B3873">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（有则填写，无请忽略）</w:t>
            </w:r>
          </w:p>
        </w:tc>
      </w:tr>
      <w:tr w14:paraId="0F56F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39BCABE6">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公众号</w:t>
            </w:r>
          </w:p>
        </w:tc>
        <w:tc>
          <w:tcPr>
            <w:tcW w:w="3424" w:type="pct"/>
            <w:gridSpan w:val="4"/>
            <w:vAlign w:val="center"/>
          </w:tcPr>
          <w:p w14:paraId="574E4769">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（有则填写，无请忽略）</w:t>
            </w:r>
          </w:p>
        </w:tc>
      </w:tr>
      <w:tr w14:paraId="6C3A5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53C3FC0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APP</w:t>
            </w:r>
          </w:p>
        </w:tc>
        <w:tc>
          <w:tcPr>
            <w:tcW w:w="3424" w:type="pct"/>
            <w:gridSpan w:val="4"/>
            <w:vAlign w:val="center"/>
          </w:tcPr>
          <w:p w14:paraId="57DB4114">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（有则填写，无请忽略）</w:t>
            </w:r>
          </w:p>
        </w:tc>
      </w:tr>
      <w:tr w14:paraId="3B7C3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68E3588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二维码</w:t>
            </w:r>
          </w:p>
        </w:tc>
        <w:tc>
          <w:tcPr>
            <w:tcW w:w="3424" w:type="pct"/>
            <w:gridSpan w:val="4"/>
            <w:vAlign w:val="center"/>
          </w:tcPr>
          <w:p w14:paraId="7FDB4011">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（有则填写，无请忽略）</w:t>
            </w:r>
          </w:p>
        </w:tc>
      </w:tr>
      <w:tr w14:paraId="79A25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670227FB">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第三方平台</w:t>
            </w:r>
          </w:p>
        </w:tc>
        <w:tc>
          <w:tcPr>
            <w:tcW w:w="3424" w:type="pct"/>
            <w:gridSpan w:val="4"/>
            <w:vAlign w:val="center"/>
          </w:tcPr>
          <w:p w14:paraId="432B36BC">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（有则填写，无请忽略）</w:t>
            </w:r>
          </w:p>
        </w:tc>
      </w:tr>
      <w:tr w14:paraId="45508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31D95F05">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上线</w:t>
            </w:r>
            <w:r>
              <w:rPr>
                <w:rFonts w:hint="eastAsia" w:ascii="Times New Roman" w:hAnsi="Times New Roman" w:eastAsia="方正黑体_GBK"/>
                <w:color w:val="000000" w:themeColor="text1"/>
                <w:sz w:val="28"/>
                <w:szCs w:val="28"/>
                <w14:textFill>
                  <w14:solidFill>
                    <w14:schemeClr w14:val="tx1"/>
                  </w14:solidFill>
                </w14:textFill>
              </w:rPr>
              <w:t>或应用</w:t>
            </w:r>
            <w:r>
              <w:rPr>
                <w:rFonts w:ascii="Times New Roman" w:hAnsi="Times New Roman" w:eastAsia="方正黑体_GBK"/>
                <w:color w:val="000000" w:themeColor="text1"/>
                <w:sz w:val="28"/>
                <w:szCs w:val="28"/>
                <w14:textFill>
                  <w14:solidFill>
                    <w14:schemeClr w14:val="tx1"/>
                  </w14:solidFill>
                </w14:textFill>
              </w:rPr>
              <w:t>时间</w:t>
            </w:r>
          </w:p>
        </w:tc>
        <w:tc>
          <w:tcPr>
            <w:tcW w:w="3424" w:type="pct"/>
            <w:gridSpan w:val="4"/>
            <w:vAlign w:val="center"/>
          </w:tcPr>
          <w:p w14:paraId="24620B1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5E151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Align w:val="center"/>
          </w:tcPr>
          <w:p w14:paraId="598BB86B">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项目联系人</w:t>
            </w:r>
          </w:p>
        </w:tc>
        <w:tc>
          <w:tcPr>
            <w:tcW w:w="957" w:type="pct"/>
            <w:vAlign w:val="center"/>
          </w:tcPr>
          <w:p w14:paraId="212E03AD">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440" w:type="pct"/>
            <w:gridSpan w:val="2"/>
            <w:vAlign w:val="center"/>
          </w:tcPr>
          <w:p w14:paraId="6D726C35">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联系电话</w:t>
            </w:r>
          </w:p>
        </w:tc>
        <w:tc>
          <w:tcPr>
            <w:tcW w:w="1026" w:type="pct"/>
            <w:vAlign w:val="center"/>
          </w:tcPr>
          <w:p w14:paraId="0228122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13547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Merge w:val="restart"/>
            <w:vAlign w:val="center"/>
          </w:tcPr>
          <w:p w14:paraId="53F8B757">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项目主要</w:t>
            </w:r>
            <w:r>
              <w:rPr>
                <w:rFonts w:hint="eastAsia" w:ascii="Times New Roman" w:hAnsi="Times New Roman" w:eastAsia="方正黑体_GBK"/>
                <w:color w:val="000000" w:themeColor="text1"/>
                <w:sz w:val="28"/>
                <w:szCs w:val="28"/>
                <w14:textFill>
                  <w14:solidFill>
                    <w14:schemeClr w14:val="tx1"/>
                  </w14:solidFill>
                </w14:textFill>
              </w:rPr>
              <w:t>责任人</w:t>
            </w:r>
          </w:p>
          <w:p w14:paraId="7C3334A6">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（最多填报5人）</w:t>
            </w:r>
          </w:p>
        </w:tc>
        <w:tc>
          <w:tcPr>
            <w:tcW w:w="957" w:type="pct"/>
            <w:vAlign w:val="center"/>
          </w:tcPr>
          <w:p w14:paraId="6530AA7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姓名</w:t>
            </w:r>
          </w:p>
        </w:tc>
        <w:tc>
          <w:tcPr>
            <w:tcW w:w="1440" w:type="pct"/>
            <w:gridSpan w:val="2"/>
            <w:vAlign w:val="center"/>
          </w:tcPr>
          <w:p w14:paraId="76E299BC">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职务</w:t>
            </w:r>
          </w:p>
        </w:tc>
        <w:tc>
          <w:tcPr>
            <w:tcW w:w="1026" w:type="pct"/>
            <w:vAlign w:val="center"/>
          </w:tcPr>
          <w:p w14:paraId="2D98E7D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主创作项</w:t>
            </w:r>
          </w:p>
        </w:tc>
      </w:tr>
      <w:tr w14:paraId="13D1A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Merge w:val="continue"/>
            <w:vAlign w:val="center"/>
          </w:tcPr>
          <w:p w14:paraId="1203AF92">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57" w:type="pct"/>
            <w:vAlign w:val="center"/>
          </w:tcPr>
          <w:p w14:paraId="758ACEF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440" w:type="pct"/>
            <w:gridSpan w:val="2"/>
            <w:vAlign w:val="center"/>
          </w:tcPr>
          <w:p w14:paraId="590EB72D">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026" w:type="pct"/>
            <w:vAlign w:val="center"/>
          </w:tcPr>
          <w:p w14:paraId="47C813A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3C530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Merge w:val="continue"/>
            <w:vAlign w:val="center"/>
          </w:tcPr>
          <w:p w14:paraId="165A01C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57" w:type="pct"/>
            <w:vAlign w:val="center"/>
          </w:tcPr>
          <w:p w14:paraId="5EB644E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440" w:type="pct"/>
            <w:gridSpan w:val="2"/>
            <w:vAlign w:val="center"/>
          </w:tcPr>
          <w:p w14:paraId="622C97D7">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026" w:type="pct"/>
            <w:vAlign w:val="center"/>
          </w:tcPr>
          <w:p w14:paraId="6494809D">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62ACF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Merge w:val="continue"/>
            <w:vAlign w:val="center"/>
          </w:tcPr>
          <w:p w14:paraId="7E1EB55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57" w:type="pct"/>
            <w:vAlign w:val="center"/>
          </w:tcPr>
          <w:p w14:paraId="35CAEAA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440" w:type="pct"/>
            <w:gridSpan w:val="2"/>
            <w:vAlign w:val="center"/>
          </w:tcPr>
          <w:p w14:paraId="644F75A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026" w:type="pct"/>
            <w:vAlign w:val="center"/>
          </w:tcPr>
          <w:p w14:paraId="04CDF5CB">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60980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Merge w:val="continue"/>
            <w:vAlign w:val="center"/>
          </w:tcPr>
          <w:p w14:paraId="7B4FB65C">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57" w:type="pct"/>
            <w:vAlign w:val="center"/>
          </w:tcPr>
          <w:p w14:paraId="6082FCDE">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440" w:type="pct"/>
            <w:gridSpan w:val="2"/>
            <w:vAlign w:val="center"/>
          </w:tcPr>
          <w:p w14:paraId="3CE6D12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026" w:type="pct"/>
            <w:vAlign w:val="center"/>
          </w:tcPr>
          <w:p w14:paraId="522B6DE7">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3596A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1576" w:type="pct"/>
            <w:vMerge w:val="continue"/>
            <w:vAlign w:val="center"/>
          </w:tcPr>
          <w:p w14:paraId="4DC61ED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57" w:type="pct"/>
            <w:vAlign w:val="center"/>
          </w:tcPr>
          <w:p w14:paraId="3D49BCA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440" w:type="pct"/>
            <w:gridSpan w:val="2"/>
            <w:vAlign w:val="center"/>
          </w:tcPr>
          <w:p w14:paraId="1767EC9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026" w:type="pct"/>
            <w:vAlign w:val="center"/>
          </w:tcPr>
          <w:p w14:paraId="24743B4D">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47F8E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2824" w:hRule="atLeast"/>
          <w:jc w:val="center"/>
        </w:trPr>
        <w:tc>
          <w:tcPr>
            <w:tcW w:w="1576" w:type="pct"/>
            <w:vAlign w:val="center"/>
          </w:tcPr>
          <w:p w14:paraId="24CAB220">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类别形态</w:t>
            </w:r>
          </w:p>
        </w:tc>
        <w:tc>
          <w:tcPr>
            <w:tcW w:w="3424" w:type="pct"/>
            <w:gridSpan w:val="4"/>
            <w:vAlign w:val="center"/>
          </w:tcPr>
          <w:p w14:paraId="5D48B514">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□全媒体传播建设类</w:t>
            </w:r>
          </w:p>
          <w:p w14:paraId="3926FC77">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□内容供给创新类</w:t>
            </w:r>
          </w:p>
          <w:p w14:paraId="4B9FC29A">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□运营服务创新类</w:t>
            </w:r>
          </w:p>
          <w:p w14:paraId="7F5A4B7A">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□体制机制创新类</w:t>
            </w:r>
          </w:p>
          <w:p w14:paraId="00ADDC31">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□国际传播能力建设类</w:t>
            </w:r>
          </w:p>
          <w:p w14:paraId="7F21CE25">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□其他</w:t>
            </w:r>
          </w:p>
        </w:tc>
      </w:tr>
      <w:tr w14:paraId="588D0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6493" w:hRule="atLeast"/>
          <w:jc w:val="center"/>
        </w:trPr>
        <w:tc>
          <w:tcPr>
            <w:tcW w:w="1576" w:type="pct"/>
            <w:vAlign w:val="center"/>
          </w:tcPr>
          <w:p w14:paraId="5154D62D">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项目情况简介</w:t>
            </w:r>
          </w:p>
        </w:tc>
        <w:tc>
          <w:tcPr>
            <w:tcW w:w="3424" w:type="pct"/>
            <w:gridSpan w:val="4"/>
          </w:tcPr>
          <w:p w14:paraId="0C502036">
            <w:pPr>
              <w:spacing w:before="120" w:beforeLines="50"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（2000字以内，可另附页）</w:t>
            </w:r>
          </w:p>
        </w:tc>
      </w:tr>
      <w:tr w14:paraId="49ECF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402" w:hRule="atLeast"/>
          <w:jc w:val="center"/>
        </w:trPr>
        <w:tc>
          <w:tcPr>
            <w:tcW w:w="1576" w:type="pct"/>
            <w:vAlign w:val="center"/>
          </w:tcPr>
          <w:p w14:paraId="0FAD204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项目所获荣誉情况</w:t>
            </w:r>
          </w:p>
        </w:tc>
        <w:tc>
          <w:tcPr>
            <w:tcW w:w="3424" w:type="pct"/>
            <w:gridSpan w:val="4"/>
            <w:vAlign w:val="center"/>
          </w:tcPr>
          <w:p w14:paraId="30FF55EE">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64F0F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12747" w:hRule="atLeast"/>
          <w:jc w:val="center"/>
        </w:trPr>
        <w:tc>
          <w:tcPr>
            <w:tcW w:w="1576" w:type="pct"/>
            <w:vAlign w:val="center"/>
          </w:tcPr>
          <w:p w14:paraId="623B6EC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主要指标</w:t>
            </w:r>
          </w:p>
        </w:tc>
        <w:tc>
          <w:tcPr>
            <w:tcW w:w="3424" w:type="pct"/>
            <w:gridSpan w:val="4"/>
            <w:vAlign w:val="center"/>
          </w:tcPr>
          <w:p w14:paraId="61CF5C8A">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1. </w:t>
            </w:r>
            <w:r>
              <w:rPr>
                <w:rFonts w:hint="eastAsia" w:ascii="Times New Roman" w:hAnsi="Times New Roman"/>
                <w:color w:val="000000" w:themeColor="text1"/>
                <w:sz w:val="28"/>
                <w:szCs w:val="28"/>
                <w14:textFill>
                  <w14:solidFill>
                    <w14:schemeClr w14:val="tx1"/>
                  </w14:solidFill>
                </w14:textFill>
              </w:rPr>
              <w:t>创新业务管理模式（单选）：</w:t>
            </w:r>
          </w:p>
          <w:p w14:paraId="41301962">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□项目主体单位本级直接管理</w:t>
            </w:r>
          </w:p>
          <w:p w14:paraId="06C93712">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□项目主体单位的相关部门主管</w:t>
            </w:r>
          </w:p>
          <w:p w14:paraId="2B488203">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□与外部机构合作，委托运营管理</w:t>
            </w:r>
          </w:p>
          <w:p w14:paraId="127D3C5B">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w:t>
            </w:r>
            <w:r>
              <w:rPr>
                <w:rFonts w:hint="eastAsia" w:ascii="Times New Roman" w:hAnsi="Times New Roman"/>
                <w:color w:val="000000" w:themeColor="text1"/>
                <w:sz w:val="28"/>
                <w:szCs w:val="28"/>
                <w14:textFill>
                  <w14:solidFill>
                    <w14:schemeClr w14:val="tx1"/>
                  </w14:solidFill>
                </w14:textFill>
              </w:rPr>
              <w:t>. 创新业务的战略定位（单选）：</w:t>
            </w:r>
          </w:p>
          <w:p w14:paraId="6216F2FD">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□支撑型  □辅助型  □延长型</w:t>
            </w:r>
          </w:p>
          <w:p w14:paraId="00B71946">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3. </w:t>
            </w:r>
            <w:r>
              <w:rPr>
                <w:rFonts w:hint="eastAsia" w:ascii="Times New Roman" w:hAnsi="Times New Roman"/>
                <w:color w:val="000000" w:themeColor="text1"/>
                <w:sz w:val="28"/>
                <w:szCs w:val="28"/>
                <w14:textFill>
                  <w14:solidFill>
                    <w14:schemeClr w14:val="tx1"/>
                  </w14:solidFill>
                </w14:textFill>
              </w:rPr>
              <w:t>版权情况：</w:t>
            </w:r>
          </w:p>
          <w:p w14:paraId="056B3E17">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□自有，占比</w:t>
            </w:r>
            <w:r>
              <w:rPr>
                <w:rFonts w:hint="eastAsia"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w:t>
            </w:r>
          </w:p>
          <w:p w14:paraId="7CDBC0C0">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□授权使用，占比</w:t>
            </w:r>
            <w:r>
              <w:rPr>
                <w:rFonts w:hint="eastAsia"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w:t>
            </w:r>
          </w:p>
          <w:p w14:paraId="585CFE8B">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□商业合作，占比</w:t>
            </w:r>
            <w:bookmarkStart w:id="0" w:name="OLE_LINK7"/>
            <w:r>
              <w:rPr>
                <w:rFonts w:hint="eastAsia" w:ascii="Times New Roman" w:hAnsi="Times New Roman"/>
                <w:color w:val="000000" w:themeColor="text1"/>
                <w:sz w:val="28"/>
                <w:szCs w:val="28"/>
                <w:u w:val="single"/>
                <w14:textFill>
                  <w14:solidFill>
                    <w14:schemeClr w14:val="tx1"/>
                  </w14:solidFill>
                </w14:textFill>
              </w:rPr>
              <w:t xml:space="preserve">    </w:t>
            </w:r>
            <w:bookmarkEnd w:id="0"/>
            <w:r>
              <w:rPr>
                <w:rFonts w:hint="eastAsia"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w:t>
            </w:r>
          </w:p>
          <w:p w14:paraId="1D287245">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4. </w:t>
            </w:r>
            <w:r>
              <w:rPr>
                <w:rFonts w:hint="eastAsia" w:ascii="Times New Roman" w:hAnsi="Times New Roman"/>
                <w:color w:val="000000" w:themeColor="text1"/>
                <w:sz w:val="28"/>
                <w:szCs w:val="28"/>
                <w14:textFill>
                  <w14:solidFill>
                    <w14:schemeClr w14:val="tx1"/>
                  </w14:solidFill>
                </w14:textFill>
              </w:rPr>
              <w:t>内容原创率（第四、五类案例除外）：</w:t>
            </w:r>
          </w:p>
          <w:p w14:paraId="1110D128">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10%</w:t>
            </w:r>
            <w:r>
              <w:rPr>
                <w:rFonts w:hint="eastAsia" w:ascii="Times New Roman" w:hAnsi="Times New Roman"/>
                <w:color w:val="000000" w:themeColor="text1"/>
                <w:sz w:val="28"/>
                <w:szCs w:val="28"/>
                <w14:textFill>
                  <w14:solidFill>
                    <w14:schemeClr w14:val="tx1"/>
                  </w14:solidFill>
                </w14:textFill>
              </w:rPr>
              <w:t>以下  □</w:t>
            </w:r>
            <w:r>
              <w:rPr>
                <w:rFonts w:ascii="Times New Roman" w:hAnsi="Times New Roman"/>
                <w:color w:val="000000" w:themeColor="text1"/>
                <w:sz w:val="28"/>
                <w:szCs w:val="28"/>
                <w14:textFill>
                  <w14:solidFill>
                    <w14:schemeClr w14:val="tx1"/>
                  </w14:solidFill>
                </w14:textFill>
              </w:rPr>
              <w:t>11%—30%</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31%—50%</w:t>
            </w:r>
          </w:p>
          <w:p w14:paraId="7D6F19F7">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51%—80%</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81%</w:t>
            </w:r>
            <w:r>
              <w:rPr>
                <w:rFonts w:hint="eastAsia" w:ascii="Times New Roman" w:hAnsi="Times New Roman"/>
                <w:color w:val="000000" w:themeColor="text1"/>
                <w:sz w:val="28"/>
                <w:szCs w:val="28"/>
                <w14:textFill>
                  <w14:solidFill>
                    <w14:schemeClr w14:val="tx1"/>
                  </w14:solidFill>
                </w14:textFill>
              </w:rPr>
              <w:t>以上</w:t>
            </w:r>
          </w:p>
          <w:p w14:paraId="4FEC08F6">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5. </w:t>
            </w:r>
            <w:r>
              <w:rPr>
                <w:rFonts w:hint="eastAsia" w:ascii="Times New Roman" w:hAnsi="Times New Roman"/>
                <w:color w:val="000000" w:themeColor="text1"/>
                <w:sz w:val="28"/>
                <w:szCs w:val="28"/>
                <w14:textFill>
                  <w14:solidFill>
                    <w14:schemeClr w14:val="tx1"/>
                  </w14:solidFill>
                </w14:textFill>
              </w:rPr>
              <w:t>突出亮点：</w:t>
            </w:r>
          </w:p>
          <w:p w14:paraId="6F45DE43">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□战略创新  □内容品质  □传播服务方式</w:t>
            </w:r>
          </w:p>
          <w:p w14:paraId="2284ACEA">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□技术应用  □体制机制变革</w:t>
            </w:r>
          </w:p>
          <w:p w14:paraId="79509F2A">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6. </w:t>
            </w:r>
            <w:r>
              <w:rPr>
                <w:rFonts w:hint="eastAsia" w:ascii="Times New Roman" w:hAnsi="Times New Roman"/>
                <w:color w:val="000000" w:themeColor="text1"/>
                <w:sz w:val="28"/>
                <w:szCs w:val="28"/>
                <w14:textFill>
                  <w14:solidFill>
                    <w14:schemeClr w14:val="tx1"/>
                  </w14:solidFill>
                </w14:textFill>
              </w:rPr>
              <w:t>核心技术（可多选）：</w:t>
            </w:r>
          </w:p>
          <w:p w14:paraId="23988931">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xml:space="preserve">□区块链 </w:t>
            </w:r>
            <w:r>
              <w:rPr>
                <w:rFonts w:ascii="Times New Roman" w:hAnsi="Times New Roman"/>
                <w:color w:val="000000" w:themeColor="text1"/>
                <w:sz w:val="28"/>
                <w:szCs w:val="28"/>
                <w14:textFill>
                  <w14:solidFill>
                    <w14:schemeClr w14:val="tx1"/>
                  </w14:solidFill>
                </w14:textFill>
              </w:rPr>
              <w:t xml:space="preserve"> </w:t>
            </w:r>
            <w:r>
              <w:rPr>
                <w:rFonts w:hint="eastAsia" w:ascii="Times New Roman" w:hAnsi="Times New Roman"/>
                <w:color w:val="000000" w:themeColor="text1"/>
                <w:sz w:val="28"/>
                <w:szCs w:val="28"/>
                <w14:textFill>
                  <w14:solidFill>
                    <w14:schemeClr w14:val="tx1"/>
                  </w14:solidFill>
                </w14:textFill>
              </w:rPr>
              <w:t>□人工智能  □</w:t>
            </w:r>
            <w:r>
              <w:rPr>
                <w:rFonts w:ascii="Times New Roman" w:hAnsi="Times New Roman"/>
                <w:color w:val="000000" w:themeColor="text1"/>
                <w:sz w:val="28"/>
                <w:szCs w:val="28"/>
                <w14:textFill>
                  <w14:solidFill>
                    <w14:schemeClr w14:val="tx1"/>
                  </w14:solidFill>
                </w14:textFill>
              </w:rPr>
              <w:t xml:space="preserve">5G  </w:t>
            </w:r>
            <w:r>
              <w:rPr>
                <w:rFonts w:hint="eastAsia" w:ascii="Times New Roman" w:hAnsi="Times New Roman"/>
                <w:color w:val="000000" w:themeColor="text1"/>
                <w:sz w:val="28"/>
                <w:szCs w:val="28"/>
                <w14:textFill>
                  <w14:solidFill>
                    <w14:schemeClr w14:val="tx1"/>
                  </w14:solidFill>
                </w14:textFill>
              </w:rPr>
              <w:t>□大数据</w:t>
            </w:r>
          </w:p>
          <w:p w14:paraId="410FBED7">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□云计算  □物联网  □</w:t>
            </w:r>
            <w:r>
              <w:rPr>
                <w:rFonts w:ascii="Times New Roman" w:hAnsi="Times New Roman"/>
                <w:color w:val="000000" w:themeColor="text1"/>
                <w:sz w:val="28"/>
                <w:szCs w:val="28"/>
                <w14:textFill>
                  <w14:solidFill>
                    <w14:schemeClr w14:val="tx1"/>
                  </w14:solidFill>
                </w14:textFill>
              </w:rPr>
              <w:t>AR/VR</w:t>
            </w:r>
            <w:r>
              <w:rPr>
                <w:rFonts w:hint="eastAsia" w:ascii="Times New Roman" w:hAnsi="Times New Roman"/>
                <w:color w:val="000000" w:themeColor="text1"/>
                <w:sz w:val="28"/>
                <w:szCs w:val="28"/>
                <w14:textFill>
                  <w14:solidFill>
                    <w14:schemeClr w14:val="tx1"/>
                  </w14:solidFill>
                </w14:textFill>
              </w:rPr>
              <w:t xml:space="preserve">   □知识图谱</w:t>
            </w:r>
          </w:p>
          <w:p w14:paraId="19E4808F">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□科学可视化  □语音识别  □流媒体</w:t>
            </w:r>
          </w:p>
          <w:p w14:paraId="37E3F4C8">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□二维码  □数据库  □版权保护</w:t>
            </w:r>
          </w:p>
          <w:p w14:paraId="7BD6AF15">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□语义识别  □数据标引  □其他（请注明）</w:t>
            </w:r>
            <w:r>
              <w:rPr>
                <w:rFonts w:hint="eastAsia" w:ascii="Times New Roman" w:hAnsi="Times New Roman"/>
                <w:color w:val="000000" w:themeColor="text1"/>
                <w:sz w:val="28"/>
                <w:szCs w:val="28"/>
                <w:u w:val="single"/>
                <w14:textFill>
                  <w14:solidFill>
                    <w14:schemeClr w14:val="tx1"/>
                  </w14:solidFill>
                </w14:textFill>
              </w:rPr>
              <w:t xml:space="preserve">    </w:t>
            </w:r>
          </w:p>
          <w:p w14:paraId="573371F4">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7. </w:t>
            </w:r>
            <w:r>
              <w:rPr>
                <w:rFonts w:hint="eastAsia" w:ascii="Times New Roman" w:hAnsi="Times New Roman"/>
                <w:color w:val="000000" w:themeColor="text1"/>
                <w:sz w:val="28"/>
                <w:szCs w:val="28"/>
                <w14:textFill>
                  <w14:solidFill>
                    <w14:schemeClr w14:val="tx1"/>
                  </w14:solidFill>
                </w14:textFill>
              </w:rPr>
              <w:t>产品（服务）最新月活用户数（万）：</w:t>
            </w:r>
            <w:r>
              <w:rPr>
                <w:rFonts w:hint="eastAsia" w:ascii="Times New Roman" w:hAnsi="Times New Roman"/>
                <w:color w:val="000000" w:themeColor="text1"/>
                <w:sz w:val="28"/>
                <w:szCs w:val="28"/>
                <w:u w:val="single"/>
                <w14:textFill>
                  <w14:solidFill>
                    <w14:schemeClr w14:val="tx1"/>
                  </w14:solidFill>
                </w14:textFill>
              </w:rPr>
              <w:t xml:space="preserve">        </w:t>
            </w:r>
          </w:p>
          <w:p w14:paraId="29C67126">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8. </w:t>
            </w:r>
            <w:r>
              <w:rPr>
                <w:rFonts w:hint="eastAsia" w:ascii="Times New Roman" w:hAnsi="Times New Roman"/>
                <w:color w:val="000000" w:themeColor="text1"/>
                <w:sz w:val="28"/>
                <w:szCs w:val="28"/>
                <w14:textFill>
                  <w14:solidFill>
                    <w14:schemeClr w14:val="tx1"/>
                  </w14:solidFill>
                </w14:textFill>
              </w:rPr>
              <w:t>产品（服务）累计覆盖用户数（万）：</w:t>
            </w:r>
            <w:r>
              <w:rPr>
                <w:rFonts w:hint="eastAsia" w:ascii="Times New Roman" w:hAnsi="Times New Roman"/>
                <w:color w:val="000000" w:themeColor="text1"/>
                <w:sz w:val="28"/>
                <w:szCs w:val="28"/>
                <w:u w:val="single"/>
                <w14:textFill>
                  <w14:solidFill>
                    <w14:schemeClr w14:val="tx1"/>
                  </w14:solidFill>
                </w14:textFill>
              </w:rPr>
              <w:t xml:space="preserve">        </w:t>
            </w:r>
          </w:p>
          <w:p w14:paraId="36F51AD4">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9. </w:t>
            </w:r>
            <w:r>
              <w:rPr>
                <w:rFonts w:hint="eastAsia" w:ascii="Times New Roman" w:hAnsi="Times New Roman"/>
                <w:color w:val="000000" w:themeColor="text1"/>
                <w:sz w:val="28"/>
                <w:szCs w:val="28"/>
                <w14:textFill>
                  <w14:solidFill>
                    <w14:schemeClr w14:val="tx1"/>
                  </w14:solidFill>
                </w14:textFill>
              </w:rPr>
              <w:t>创新业务累计投入（万元）：</w:t>
            </w:r>
            <w:r>
              <w:rPr>
                <w:rFonts w:hint="eastAsia" w:ascii="Times New Roman" w:hAnsi="Times New Roman"/>
                <w:color w:val="000000" w:themeColor="text1"/>
                <w:sz w:val="28"/>
                <w:szCs w:val="28"/>
                <w:u w:val="single"/>
                <w14:textFill>
                  <w14:solidFill>
                    <w14:schemeClr w14:val="tx1"/>
                  </w14:solidFill>
                </w14:textFill>
              </w:rPr>
              <w:t xml:space="preserve">                </w:t>
            </w:r>
          </w:p>
          <w:p w14:paraId="23D0B2DD">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10. </w:t>
            </w:r>
            <w:r>
              <w:rPr>
                <w:rFonts w:hint="eastAsia" w:ascii="Times New Roman" w:hAnsi="Times New Roman"/>
                <w:color w:val="000000" w:themeColor="text1"/>
                <w:sz w:val="28"/>
                <w:szCs w:val="28"/>
                <w14:textFill>
                  <w14:solidFill>
                    <w14:schemeClr w14:val="tx1"/>
                  </w14:solidFill>
                </w14:textFill>
              </w:rPr>
              <w:t>创新业务累计收入（万元）：</w:t>
            </w:r>
            <w:r>
              <w:rPr>
                <w:rFonts w:hint="eastAsia" w:ascii="Times New Roman" w:hAnsi="Times New Roman"/>
                <w:color w:val="000000" w:themeColor="text1"/>
                <w:sz w:val="28"/>
                <w:szCs w:val="28"/>
                <w:u w:val="single"/>
                <w14:textFill>
                  <w14:solidFill>
                    <w14:schemeClr w14:val="tx1"/>
                  </w14:solidFill>
                </w14:textFill>
              </w:rPr>
              <w:t xml:space="preserve">                    </w:t>
            </w:r>
          </w:p>
          <w:p w14:paraId="1677468E">
            <w:pPr>
              <w:spacing w:line="44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11. </w:t>
            </w:r>
            <w:r>
              <w:rPr>
                <w:rFonts w:hint="eastAsia" w:ascii="Times New Roman" w:hAnsi="Times New Roman"/>
                <w:color w:val="000000" w:themeColor="text1"/>
                <w:sz w:val="28"/>
                <w:szCs w:val="28"/>
                <w14:textFill>
                  <w14:solidFill>
                    <w14:schemeClr w14:val="tx1"/>
                  </w14:solidFill>
                </w14:textFill>
              </w:rPr>
              <w:t>创新业务团队规模：</w:t>
            </w:r>
            <w:r>
              <w:rPr>
                <w:rFonts w:hint="eastAsia"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14:textFill>
                  <w14:solidFill>
                    <w14:schemeClr w14:val="tx1"/>
                  </w14:solidFill>
                </w14:textFill>
              </w:rPr>
              <w:t>人，其中内容生产岗：</w:t>
            </w:r>
            <w:r>
              <w:rPr>
                <w:rFonts w:hint="eastAsia"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14:textFill>
                  <w14:solidFill>
                    <w14:schemeClr w14:val="tx1"/>
                  </w14:solidFill>
                </w14:textFill>
              </w:rPr>
              <w:t>人，运营人员：</w:t>
            </w:r>
            <w:r>
              <w:rPr>
                <w:rFonts w:hint="eastAsia"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14:textFill>
                  <w14:solidFill>
                    <w14:schemeClr w14:val="tx1"/>
                  </w14:solidFill>
                </w14:textFill>
              </w:rPr>
              <w:t>人，技术（研发）人员：</w:t>
            </w:r>
            <w:r>
              <w:rPr>
                <w:rFonts w:hint="eastAsia"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14:textFill>
                  <w14:solidFill>
                    <w14:schemeClr w14:val="tx1"/>
                  </w14:solidFill>
                </w14:textFill>
              </w:rPr>
              <w:t>人。</w:t>
            </w:r>
          </w:p>
        </w:tc>
      </w:tr>
      <w:tr w14:paraId="2554C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094" w:hRule="atLeast"/>
          <w:jc w:val="center"/>
        </w:trPr>
        <w:tc>
          <w:tcPr>
            <w:tcW w:w="1576" w:type="pct"/>
            <w:vAlign w:val="center"/>
          </w:tcPr>
          <w:p w14:paraId="1234C17D">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真实性承诺</w:t>
            </w:r>
          </w:p>
        </w:tc>
        <w:tc>
          <w:tcPr>
            <w:tcW w:w="3424" w:type="pct"/>
            <w:gridSpan w:val="4"/>
            <w:vAlign w:val="center"/>
          </w:tcPr>
          <w:p w14:paraId="79E837C0">
            <w:pPr>
              <w:spacing w:line="440" w:lineRule="exact"/>
              <w:ind w:firstLine="56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本单位郑重承诺，此次项目申报严格遵守江苏省新闻出版广电政府奖的相关要求，材料中填写的各项内容客观真实，符合国家有关规范、标准和规定，保证没有知识产权及其他权益争议。如有不实之处，我单位将被取消参与相关评选资格并承担相应法律责任。</w:t>
            </w:r>
          </w:p>
        </w:tc>
      </w:tr>
      <w:tr w14:paraId="6AE48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175" w:hRule="atLeast"/>
          <w:jc w:val="center"/>
        </w:trPr>
        <w:tc>
          <w:tcPr>
            <w:tcW w:w="1576" w:type="pct"/>
            <w:vAlign w:val="center"/>
          </w:tcPr>
          <w:p w14:paraId="654EBD1D">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申报单位推荐意见</w:t>
            </w:r>
          </w:p>
        </w:tc>
        <w:tc>
          <w:tcPr>
            <w:tcW w:w="3424" w:type="pct"/>
            <w:gridSpan w:val="4"/>
            <w:vAlign w:val="bottom"/>
          </w:tcPr>
          <w:p w14:paraId="687BD882">
            <w:pPr>
              <w:spacing w:after="120" w:afterLines="50" w:line="400" w:lineRule="exact"/>
              <w:ind w:firstLine="0" w:firstLineChars="0"/>
              <w:jc w:val="right"/>
              <w:rPr>
                <w:rFonts w:ascii="Times New Roman" w:hAnsi="Times New Roman" w:eastAsia="方正楷体_GBK"/>
                <w:color w:val="000000" w:themeColor="text1"/>
                <w:sz w:val="28"/>
                <w:szCs w:val="28"/>
                <w14:textFill>
                  <w14:solidFill>
                    <w14:schemeClr w14:val="tx1"/>
                  </w14:solidFill>
                </w14:textFill>
              </w:rPr>
            </w:pPr>
            <w:r>
              <w:rPr>
                <w:rFonts w:hint="eastAsia" w:ascii="Times New Roman" w:hAnsi="Times New Roman" w:eastAsia="方正楷体_GBK"/>
                <w:color w:val="000000" w:themeColor="text1"/>
                <w:sz w:val="28"/>
                <w:szCs w:val="28"/>
                <w14:textFill>
                  <w14:solidFill>
                    <w14:schemeClr w14:val="tx1"/>
                  </w14:solidFill>
                </w14:textFill>
              </w:rPr>
              <w:t>（盖章）   年  月  日</w:t>
            </w:r>
          </w:p>
        </w:tc>
      </w:tr>
      <w:tr w14:paraId="63BF5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175" w:hRule="atLeast"/>
          <w:jc w:val="center"/>
        </w:trPr>
        <w:tc>
          <w:tcPr>
            <w:tcW w:w="1576" w:type="pct"/>
            <w:vAlign w:val="center"/>
          </w:tcPr>
          <w:p w14:paraId="293070D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主办单位审核意见</w:t>
            </w:r>
          </w:p>
        </w:tc>
        <w:tc>
          <w:tcPr>
            <w:tcW w:w="3424" w:type="pct"/>
            <w:gridSpan w:val="4"/>
            <w:vAlign w:val="bottom"/>
          </w:tcPr>
          <w:p w14:paraId="5A61DE63">
            <w:pPr>
              <w:spacing w:after="120" w:afterLines="50" w:line="400" w:lineRule="exact"/>
              <w:ind w:firstLine="0" w:firstLineChars="0"/>
              <w:jc w:val="right"/>
              <w:rPr>
                <w:rFonts w:ascii="Times New Roman" w:hAnsi="Times New Roman" w:eastAsia="方正楷体_GBK"/>
                <w:color w:val="000000" w:themeColor="text1"/>
                <w:sz w:val="28"/>
                <w:szCs w:val="28"/>
                <w14:textFill>
                  <w14:solidFill>
                    <w14:schemeClr w14:val="tx1"/>
                  </w14:solidFill>
                </w14:textFill>
              </w:rPr>
            </w:pPr>
            <w:r>
              <w:rPr>
                <w:rFonts w:hint="eastAsia" w:ascii="Times New Roman" w:hAnsi="Times New Roman" w:eastAsia="方正楷体_GBK"/>
                <w:color w:val="000000" w:themeColor="text1"/>
                <w:sz w:val="28"/>
                <w:szCs w:val="28"/>
                <w14:textFill>
                  <w14:solidFill>
                    <w14:schemeClr w14:val="tx1"/>
                  </w14:solidFill>
                </w14:textFill>
              </w:rPr>
              <w:t>（盖章）   年  月  日</w:t>
            </w:r>
          </w:p>
        </w:tc>
      </w:tr>
      <w:tr w14:paraId="4BC05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cantSplit/>
          <w:trHeight w:val="3175" w:hRule="atLeast"/>
          <w:jc w:val="center"/>
        </w:trPr>
        <w:tc>
          <w:tcPr>
            <w:tcW w:w="1576" w:type="pct"/>
            <w:vAlign w:val="center"/>
          </w:tcPr>
          <w:p w14:paraId="6D9D7A2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设区市新闻出版局或主管单位审核意见</w:t>
            </w:r>
          </w:p>
        </w:tc>
        <w:tc>
          <w:tcPr>
            <w:tcW w:w="3424" w:type="pct"/>
            <w:gridSpan w:val="4"/>
            <w:vAlign w:val="bottom"/>
          </w:tcPr>
          <w:p w14:paraId="62E432AA">
            <w:pPr>
              <w:spacing w:after="120" w:afterLines="50" w:line="400" w:lineRule="exact"/>
              <w:ind w:firstLine="0" w:firstLineChars="0"/>
              <w:jc w:val="right"/>
              <w:rPr>
                <w:rFonts w:ascii="Times New Roman" w:hAnsi="Times New Roman" w:eastAsia="方正楷体_GBK"/>
                <w:color w:val="000000" w:themeColor="text1"/>
                <w:sz w:val="28"/>
                <w:szCs w:val="28"/>
                <w14:textFill>
                  <w14:solidFill>
                    <w14:schemeClr w14:val="tx1"/>
                  </w14:solidFill>
                </w14:textFill>
              </w:rPr>
            </w:pPr>
            <w:r>
              <w:rPr>
                <w:rFonts w:hint="eastAsia" w:ascii="Times New Roman" w:hAnsi="Times New Roman" w:eastAsia="方正楷体_GBK"/>
                <w:color w:val="000000" w:themeColor="text1"/>
                <w:sz w:val="28"/>
                <w:szCs w:val="28"/>
                <w14:textFill>
                  <w14:solidFill>
                    <w14:schemeClr w14:val="tx1"/>
                  </w14:solidFill>
                </w14:textFill>
              </w:rPr>
              <w:t>（盖章）   年  月  日</w:t>
            </w:r>
          </w:p>
        </w:tc>
      </w:tr>
    </w:tbl>
    <w:p w14:paraId="650F6ED0">
      <w:pPr>
        <w:widowControl/>
        <w:overflowPunct/>
        <w:snapToGrid/>
        <w:spacing w:line="20" w:lineRule="exact"/>
        <w:ind w:firstLine="0" w:firstLineChars="0"/>
        <w:jc w:val="left"/>
        <w:rPr>
          <w:rFonts w:ascii="Times New Roman" w:hAnsi="Times New Roman"/>
        </w:rPr>
      </w:pPr>
      <w:r>
        <w:rPr>
          <w:rFonts w:ascii="Times New Roman" w:hAnsi="Times New Roman"/>
        </w:rPr>
        <w:br w:type="page"/>
      </w:r>
    </w:p>
    <w:p w14:paraId="0AD03BFC">
      <w:pPr>
        <w:spacing w:line="500" w:lineRule="exact"/>
        <w:ind w:firstLine="0" w:firstLineChars="0"/>
        <w:rPr>
          <w:rFonts w:ascii="Times New Roman" w:hAnsi="Times New Roman" w:eastAsia="方正黑体_GBK"/>
        </w:rPr>
      </w:pPr>
      <w:r>
        <w:rPr>
          <w:rFonts w:hint="eastAsia" w:ascii="Times New Roman" w:hAnsi="Times New Roman" w:eastAsia="方正黑体_GBK"/>
        </w:rPr>
        <w:t>附件2</w:t>
      </w:r>
    </w:p>
    <w:p w14:paraId="0D61A59D">
      <w:pPr>
        <w:spacing w:line="300" w:lineRule="exact"/>
        <w:ind w:firstLine="640"/>
        <w:rPr>
          <w:rFonts w:ascii="Times New Roman" w:hAnsi="Times New Roman"/>
        </w:rPr>
      </w:pPr>
    </w:p>
    <w:p w14:paraId="1B49D0E0">
      <w:pPr>
        <w:pStyle w:val="13"/>
        <w:rPr>
          <w:rFonts w:ascii="Times New Roman" w:hAnsi="Times New Roman"/>
        </w:rPr>
      </w:pPr>
      <w:r>
        <w:rPr>
          <w:rFonts w:hint="eastAsia" w:ascii="Times New Roman" w:hAnsi="Times New Roman"/>
        </w:rPr>
        <w:t>江苏省新闻出版广电政府奖</w:t>
      </w:r>
    </w:p>
    <w:p w14:paraId="25011D99">
      <w:pPr>
        <w:pStyle w:val="13"/>
        <w:rPr>
          <w:rFonts w:ascii="Times New Roman" w:hAnsi="Times New Roman"/>
        </w:rPr>
      </w:pPr>
      <w:r>
        <w:rPr>
          <w:rFonts w:hint="eastAsia" w:ascii="Times New Roman" w:hAnsi="Times New Roman"/>
        </w:rPr>
        <w:t>（出版传媒融合创新）申报推荐表</w:t>
      </w:r>
    </w:p>
    <w:p w14:paraId="3CD93A07">
      <w:pPr>
        <w:pStyle w:val="14"/>
        <w:spacing w:before="120" w:beforeLines="50" w:after="240" w:afterLines="100"/>
        <w:rPr>
          <w:rFonts w:ascii="Times New Roman" w:hAnsi="Times New Roman"/>
        </w:rPr>
      </w:pPr>
      <w:r>
        <w:rPr>
          <w:rFonts w:hint="eastAsia" w:ascii="Times New Roman" w:hAnsi="Times New Roman"/>
        </w:rPr>
        <w:t>（出版融合类）</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2030"/>
        <w:gridCol w:w="2707"/>
        <w:gridCol w:w="1523"/>
        <w:gridCol w:w="2699"/>
      </w:tblGrid>
      <w:tr w14:paraId="157CC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Align w:val="center"/>
          </w:tcPr>
          <w:p w14:paraId="3CF98062">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项目名称</w:t>
            </w:r>
          </w:p>
        </w:tc>
        <w:tc>
          <w:tcPr>
            <w:tcW w:w="3867" w:type="pct"/>
            <w:gridSpan w:val="3"/>
            <w:vAlign w:val="center"/>
          </w:tcPr>
          <w:p w14:paraId="2B489CC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59373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Align w:val="center"/>
          </w:tcPr>
          <w:p w14:paraId="04E43144">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上线时间</w:t>
            </w:r>
          </w:p>
        </w:tc>
        <w:tc>
          <w:tcPr>
            <w:tcW w:w="3867" w:type="pct"/>
            <w:gridSpan w:val="3"/>
            <w:vAlign w:val="center"/>
          </w:tcPr>
          <w:p w14:paraId="7F20877D">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37452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Align w:val="center"/>
          </w:tcPr>
          <w:p w14:paraId="3DA9BE2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申报单位</w:t>
            </w:r>
          </w:p>
        </w:tc>
        <w:tc>
          <w:tcPr>
            <w:tcW w:w="3867" w:type="pct"/>
            <w:gridSpan w:val="3"/>
            <w:vAlign w:val="center"/>
          </w:tcPr>
          <w:p w14:paraId="0A7AA9FE">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494C4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Align w:val="center"/>
          </w:tcPr>
          <w:p w14:paraId="1093AA3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联系人</w:t>
            </w:r>
          </w:p>
        </w:tc>
        <w:tc>
          <w:tcPr>
            <w:tcW w:w="1511" w:type="pct"/>
            <w:vAlign w:val="center"/>
          </w:tcPr>
          <w:p w14:paraId="04DD6527">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850" w:type="pct"/>
            <w:vAlign w:val="center"/>
          </w:tcPr>
          <w:p w14:paraId="30B6E15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电  话</w:t>
            </w:r>
          </w:p>
        </w:tc>
        <w:tc>
          <w:tcPr>
            <w:tcW w:w="1507" w:type="pct"/>
            <w:vAlign w:val="center"/>
          </w:tcPr>
          <w:p w14:paraId="5156A650">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0BB13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Merge w:val="restart"/>
            <w:vAlign w:val="center"/>
          </w:tcPr>
          <w:p w14:paraId="1B1B0301">
            <w:pPr>
              <w:spacing w:line="400" w:lineRule="exact"/>
              <w:ind w:firstLine="0" w:firstLineChars="0"/>
              <w:jc w:val="center"/>
              <w:rPr>
                <w:rFonts w:ascii="Times New Roman" w:hAnsi="Times New Roman" w:eastAsia="方正黑体_GBK"/>
                <w:color w:val="000000" w:themeColor="text1"/>
                <w:spacing w:val="-6"/>
                <w:sz w:val="28"/>
                <w:szCs w:val="28"/>
                <w14:textFill>
                  <w14:solidFill>
                    <w14:schemeClr w14:val="tx1"/>
                  </w14:solidFill>
                </w14:textFill>
              </w:rPr>
            </w:pPr>
            <w:r>
              <w:rPr>
                <w:rFonts w:hint="eastAsia" w:ascii="Times New Roman" w:hAnsi="Times New Roman" w:eastAsia="方正黑体_GBK"/>
                <w:color w:val="000000" w:themeColor="text1"/>
                <w:spacing w:val="-6"/>
                <w:sz w:val="28"/>
                <w:szCs w:val="28"/>
                <w14:textFill>
                  <w14:solidFill>
                    <w14:schemeClr w14:val="tx1"/>
                  </w14:solidFill>
                </w14:textFill>
              </w:rPr>
              <w:t>项目主要责任人</w:t>
            </w:r>
          </w:p>
          <w:p w14:paraId="76CBBADB">
            <w:pPr>
              <w:spacing w:line="400" w:lineRule="exact"/>
              <w:ind w:left="-160" w:leftChars="-50" w:right="-160" w:rightChars="-50"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pacing w:val="-6"/>
                <w:sz w:val="28"/>
                <w:szCs w:val="28"/>
                <w14:textFill>
                  <w14:solidFill>
                    <w14:schemeClr w14:val="tx1"/>
                  </w14:solidFill>
                </w14:textFill>
              </w:rPr>
              <w:t>（最多填报5人）</w:t>
            </w:r>
          </w:p>
        </w:tc>
        <w:tc>
          <w:tcPr>
            <w:tcW w:w="1511" w:type="pct"/>
            <w:vAlign w:val="center"/>
          </w:tcPr>
          <w:p w14:paraId="4ADA4FD6">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姓</w:t>
            </w:r>
            <w:r>
              <w:rPr>
                <w:rFonts w:hint="eastAsia" w:ascii="Times New Roman" w:hAnsi="Times New Roman" w:eastAsia="方正黑体_GBK"/>
                <w:color w:val="000000" w:themeColor="text1"/>
                <w:sz w:val="28"/>
                <w:szCs w:val="28"/>
                <w14:textFill>
                  <w14:solidFill>
                    <w14:schemeClr w14:val="tx1"/>
                  </w14:solidFill>
                </w14:textFill>
              </w:rPr>
              <w:t xml:space="preserve">  </w:t>
            </w:r>
            <w:r>
              <w:rPr>
                <w:rFonts w:ascii="Times New Roman" w:hAnsi="Times New Roman" w:eastAsia="方正黑体_GBK"/>
                <w:color w:val="000000" w:themeColor="text1"/>
                <w:sz w:val="28"/>
                <w:szCs w:val="28"/>
                <w14:textFill>
                  <w14:solidFill>
                    <w14:schemeClr w14:val="tx1"/>
                  </w14:solidFill>
                </w14:textFill>
              </w:rPr>
              <w:t>名</w:t>
            </w:r>
          </w:p>
        </w:tc>
        <w:tc>
          <w:tcPr>
            <w:tcW w:w="850" w:type="pct"/>
            <w:vAlign w:val="center"/>
          </w:tcPr>
          <w:p w14:paraId="225FECC9">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职  务</w:t>
            </w:r>
          </w:p>
        </w:tc>
        <w:tc>
          <w:tcPr>
            <w:tcW w:w="1507" w:type="pct"/>
            <w:vAlign w:val="center"/>
          </w:tcPr>
          <w:p w14:paraId="5CD1B53E">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主创作项</w:t>
            </w:r>
          </w:p>
        </w:tc>
      </w:tr>
      <w:tr w14:paraId="33D12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Merge w:val="continue"/>
            <w:vAlign w:val="center"/>
          </w:tcPr>
          <w:p w14:paraId="0E71291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11" w:type="pct"/>
            <w:vAlign w:val="center"/>
          </w:tcPr>
          <w:p w14:paraId="03878D60">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850" w:type="pct"/>
            <w:vAlign w:val="center"/>
          </w:tcPr>
          <w:p w14:paraId="59F0B46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07" w:type="pct"/>
            <w:vAlign w:val="center"/>
          </w:tcPr>
          <w:p w14:paraId="7CE280EE">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344DF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Merge w:val="continue"/>
            <w:vAlign w:val="center"/>
          </w:tcPr>
          <w:p w14:paraId="5EB567D9">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11" w:type="pct"/>
            <w:vAlign w:val="center"/>
          </w:tcPr>
          <w:p w14:paraId="6213922B">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850" w:type="pct"/>
            <w:vAlign w:val="center"/>
          </w:tcPr>
          <w:p w14:paraId="183EEB37">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07" w:type="pct"/>
            <w:vAlign w:val="center"/>
          </w:tcPr>
          <w:p w14:paraId="77DDC394">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0CA93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Merge w:val="continue"/>
            <w:vAlign w:val="center"/>
          </w:tcPr>
          <w:p w14:paraId="2FA583A7">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11" w:type="pct"/>
            <w:vAlign w:val="center"/>
          </w:tcPr>
          <w:p w14:paraId="2DB43F04">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850" w:type="pct"/>
            <w:vAlign w:val="center"/>
          </w:tcPr>
          <w:p w14:paraId="6102304E">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07" w:type="pct"/>
            <w:vAlign w:val="center"/>
          </w:tcPr>
          <w:p w14:paraId="32888CAB">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4ACE9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Merge w:val="continue"/>
            <w:vAlign w:val="center"/>
          </w:tcPr>
          <w:p w14:paraId="74E0E9D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11" w:type="pct"/>
            <w:vAlign w:val="center"/>
          </w:tcPr>
          <w:p w14:paraId="19F1E8E2">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850" w:type="pct"/>
            <w:vAlign w:val="center"/>
          </w:tcPr>
          <w:p w14:paraId="4D3038C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07" w:type="pct"/>
            <w:vAlign w:val="center"/>
          </w:tcPr>
          <w:p w14:paraId="58B073D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13618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133" w:type="pct"/>
            <w:vMerge w:val="continue"/>
            <w:vAlign w:val="center"/>
          </w:tcPr>
          <w:p w14:paraId="05C8E9F7">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11" w:type="pct"/>
            <w:vAlign w:val="center"/>
          </w:tcPr>
          <w:p w14:paraId="5572061B">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850" w:type="pct"/>
            <w:vAlign w:val="center"/>
          </w:tcPr>
          <w:p w14:paraId="2A2B00FE">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1507" w:type="pct"/>
            <w:vAlign w:val="center"/>
          </w:tcPr>
          <w:p w14:paraId="35CA9342">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3DEDE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1133" w:type="pct"/>
            <w:vAlign w:val="center"/>
          </w:tcPr>
          <w:p w14:paraId="7D2F8445">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内容特点</w:t>
            </w:r>
          </w:p>
        </w:tc>
        <w:tc>
          <w:tcPr>
            <w:tcW w:w="3867" w:type="pct"/>
            <w:gridSpan w:val="3"/>
            <w:vAlign w:val="center"/>
          </w:tcPr>
          <w:p w14:paraId="75E2F1A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1. _______________________________</w:t>
            </w:r>
          </w:p>
          <w:p w14:paraId="15FFF4A2">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2. _______________________________</w:t>
            </w:r>
          </w:p>
          <w:p w14:paraId="2DC13341">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3. _______________________________</w:t>
            </w:r>
          </w:p>
          <w:p w14:paraId="496DBB1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4. _______________________________</w:t>
            </w:r>
          </w:p>
        </w:tc>
      </w:tr>
      <w:tr w14:paraId="26450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35" w:hRule="atLeast"/>
          <w:jc w:val="center"/>
        </w:trPr>
        <w:tc>
          <w:tcPr>
            <w:tcW w:w="1133" w:type="pct"/>
            <w:vAlign w:val="center"/>
          </w:tcPr>
          <w:p w14:paraId="4F53C009">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项目获奖情况（注明奖项名称及颁发部门，限省部级以上，请附获奖证书或相关文件复印件）</w:t>
            </w:r>
          </w:p>
        </w:tc>
        <w:tc>
          <w:tcPr>
            <w:tcW w:w="3867" w:type="pct"/>
            <w:gridSpan w:val="3"/>
            <w:vAlign w:val="center"/>
          </w:tcPr>
          <w:p w14:paraId="3DDD8BB4">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r w14:paraId="1ECCE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92" w:hRule="atLeast"/>
          <w:jc w:val="center"/>
        </w:trPr>
        <w:tc>
          <w:tcPr>
            <w:tcW w:w="1133" w:type="pct"/>
            <w:vAlign w:val="center"/>
          </w:tcPr>
          <w:p w14:paraId="384A2295">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项目简介</w:t>
            </w:r>
          </w:p>
        </w:tc>
        <w:tc>
          <w:tcPr>
            <w:tcW w:w="3867" w:type="pct"/>
            <w:gridSpan w:val="3"/>
          </w:tcPr>
          <w:p w14:paraId="57EDC2C6">
            <w:pPr>
              <w:spacing w:line="400" w:lineRule="exact"/>
              <w:ind w:firstLine="0" w:firstLineChars="0"/>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（项目创新性、目标用户群体、服务模式、主要技术、融资情况、社会效益、经济效益、行业示范推广价值等基本情况。项目在内容品质、技术应用、模式创新、渠道运营等方面的特色亮点。1500字以内。）</w:t>
            </w:r>
          </w:p>
        </w:tc>
      </w:tr>
      <w:tr w14:paraId="10CE5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73" w:hRule="atLeast"/>
          <w:jc w:val="center"/>
        </w:trPr>
        <w:tc>
          <w:tcPr>
            <w:tcW w:w="1133" w:type="pct"/>
            <w:vAlign w:val="center"/>
          </w:tcPr>
          <w:p w14:paraId="147FBB6A">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主要指标</w:t>
            </w:r>
          </w:p>
        </w:tc>
        <w:tc>
          <w:tcPr>
            <w:tcW w:w="3867" w:type="pct"/>
            <w:gridSpan w:val="3"/>
            <w:vAlign w:val="center"/>
          </w:tcPr>
          <w:p w14:paraId="080AFA6A">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版权所有：</w:t>
            </w:r>
            <w:r>
              <w:rPr>
                <w:rFonts w:hint="eastAsia" w:ascii="Times New Roman" w:hAnsi="Times New Roman" w:eastAsia="方正黑体_GBK"/>
                <w:color w:val="000000" w:themeColor="text1"/>
                <w:sz w:val="28"/>
                <w:szCs w:val="28"/>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自有  </w:t>
            </w:r>
            <w:r>
              <w:rPr>
                <w:rFonts w:hint="eastAsia" w:ascii="Times New Roman" w:hAnsi="Times New Roman" w:eastAsia="方正黑体_GBK"/>
                <w:color w:val="000000" w:themeColor="text1"/>
                <w:sz w:val="28"/>
                <w:szCs w:val="28"/>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授权使用  </w:t>
            </w:r>
            <w:r>
              <w:rPr>
                <w:rFonts w:hint="eastAsia" w:ascii="Times New Roman" w:hAnsi="Times New Roman" w:eastAsia="方正黑体_GBK"/>
                <w:color w:val="000000" w:themeColor="text1"/>
                <w:sz w:val="28"/>
                <w:szCs w:val="28"/>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商业合作</w:t>
            </w:r>
          </w:p>
          <w:p w14:paraId="2B876DB4">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2.</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同行业类似项目（最多列举3个）：</w:t>
            </w:r>
            <w:bookmarkStart w:id="1" w:name="OLE_LINK14"/>
            <w:r>
              <w:rPr>
                <w:rFonts w:hint="eastAsia" w:ascii="Times New Roman" w:hAnsi="Times New Roman"/>
                <w:color w:val="000000" w:themeColor="text1"/>
                <w:sz w:val="28"/>
                <w:szCs w:val="28"/>
                <w:u w:val="single"/>
                <w14:textFill>
                  <w14:solidFill>
                    <w14:schemeClr w14:val="tx1"/>
                  </w14:solidFill>
                </w14:textFill>
              </w:rPr>
              <w:t xml:space="preserve">             </w:t>
            </w:r>
            <w:bookmarkEnd w:id="1"/>
          </w:p>
          <w:p w14:paraId="58B51127">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3.</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最新月活用户数：</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，累计覆盖用户数：</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，有效（付费）用户数：</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，有效（付费）用户占总用户数比例：</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，2025年用户增长率：</w:t>
            </w:r>
            <w:r>
              <w:rPr>
                <w:rFonts w:hint="eastAsia" w:ascii="Times New Roman" w:hAnsi="Times New Roman"/>
                <w:color w:val="000000" w:themeColor="text1"/>
                <w:sz w:val="28"/>
                <w:szCs w:val="28"/>
                <w:u w:val="single"/>
                <w14:textFill>
                  <w14:solidFill>
                    <w14:schemeClr w14:val="tx1"/>
                  </w14:solidFill>
                </w14:textFill>
              </w:rPr>
              <w:t xml:space="preserve">        </w:t>
            </w:r>
          </w:p>
          <w:p w14:paraId="2493F492">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累计投入：</w:t>
            </w:r>
            <w:r>
              <w:rPr>
                <w:rFonts w:hint="eastAsia"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，资金来源：</w:t>
            </w:r>
            <w:r>
              <w:rPr>
                <w:rFonts w:hint="eastAsia" w:ascii="Times New Roman" w:hAnsi="Times New Roman"/>
                <w:color w:val="000000" w:themeColor="text1"/>
                <w:sz w:val="28"/>
                <w:szCs w:val="28"/>
                <w:u w:val="single"/>
                <w14:textFill>
                  <w14:solidFill>
                    <w14:schemeClr w14:val="tx1"/>
                  </w14:solidFill>
                </w14:textFill>
              </w:rPr>
              <w:t xml:space="preserve">           </w:t>
            </w:r>
          </w:p>
          <w:p w14:paraId="49C7E534">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累计营收：</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。2025年营业收入：</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。2025年营业利润：</w:t>
            </w:r>
            <w:r>
              <w:rPr>
                <w:rFonts w:hint="eastAsia" w:ascii="Times New Roman" w:hAnsi="Times New Roman"/>
                <w:color w:val="000000" w:themeColor="text1"/>
                <w:sz w:val="28"/>
                <w:szCs w:val="28"/>
                <w:u w:val="single"/>
                <w14:textFill>
                  <w14:solidFill>
                    <w14:schemeClr w14:val="tx1"/>
                  </w14:solidFill>
                </w14:textFill>
              </w:rPr>
              <w:t xml:space="preserve">      </w:t>
            </w:r>
          </w:p>
          <w:p w14:paraId="0929D54D">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6.</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团队规模：</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，其中，技术人员：</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，内容编辑：</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，运营人员：</w:t>
            </w:r>
            <w:r>
              <w:rPr>
                <w:rFonts w:hint="eastAsia" w:ascii="Times New Roman" w:hAnsi="Times New Roman"/>
                <w:color w:val="000000" w:themeColor="text1"/>
                <w:sz w:val="28"/>
                <w:szCs w:val="28"/>
                <w:u w:val="single"/>
                <w14:textFill>
                  <w14:solidFill>
                    <w14:schemeClr w14:val="tx1"/>
                  </w14:solidFill>
                </w14:textFill>
              </w:rPr>
              <w:t xml:space="preserve">      </w:t>
            </w:r>
          </w:p>
          <w:p w14:paraId="40DE162D">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7.</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商标数量：</w:t>
            </w:r>
            <w:r>
              <w:rPr>
                <w:rFonts w:hint="eastAsia" w:ascii="Times New Roman" w:hAnsi="Times New Roman"/>
                <w:color w:val="000000" w:themeColor="text1"/>
                <w:sz w:val="28"/>
                <w:szCs w:val="28"/>
                <w:u w:val="single"/>
                <w14:textFill>
                  <w14:solidFill>
                    <w14:schemeClr w14:val="tx1"/>
                  </w14:solidFill>
                </w14:textFill>
              </w:rPr>
              <w:t xml:space="preserve">                                    </w:t>
            </w:r>
          </w:p>
          <w:p w14:paraId="41DB14CC">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8.</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专利数量：</w:t>
            </w:r>
            <w:r>
              <w:rPr>
                <w:rFonts w:hint="eastAsia" w:ascii="Times New Roman" w:hAnsi="Times New Roman"/>
                <w:color w:val="000000" w:themeColor="text1"/>
                <w:sz w:val="28"/>
                <w:szCs w:val="28"/>
                <w:u w:val="single"/>
                <w14:textFill>
                  <w14:solidFill>
                    <w14:schemeClr w14:val="tx1"/>
                  </w14:solidFill>
                </w14:textFill>
              </w:rPr>
              <w:t xml:space="preserve">                                     </w:t>
            </w:r>
          </w:p>
          <w:p w14:paraId="3D7E9E3F">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9.</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著作权数量：</w:t>
            </w:r>
            <w:r>
              <w:rPr>
                <w:rFonts w:hint="eastAsia" w:ascii="Times New Roman" w:hAnsi="Times New Roman"/>
                <w:color w:val="000000" w:themeColor="text1"/>
                <w:sz w:val="28"/>
                <w:szCs w:val="28"/>
                <w:u w:val="single"/>
                <w14:textFill>
                  <w14:solidFill>
                    <w14:schemeClr w14:val="tx1"/>
                  </w14:solidFill>
                </w14:textFill>
              </w:rPr>
              <w:t xml:space="preserve">                                   </w:t>
            </w:r>
          </w:p>
          <w:p w14:paraId="74C0584F">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10.</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核心技术：</w:t>
            </w:r>
            <w:r>
              <w:rPr>
                <w:rFonts w:hint="eastAsia" w:ascii="Times New Roman" w:hAnsi="Times New Roman"/>
                <w:color w:val="000000" w:themeColor="text1"/>
                <w:sz w:val="28"/>
                <w:szCs w:val="28"/>
                <w:u w:val="single"/>
                <w14:textFill>
                  <w14:solidFill>
                    <w14:schemeClr w14:val="tx1"/>
                  </w14:solidFill>
                </w14:textFill>
              </w:rPr>
              <w:t xml:space="preserve">                                    </w:t>
            </w:r>
          </w:p>
          <w:p w14:paraId="10828383">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u w:val="single"/>
                <w14:textFill>
                  <w14:solidFill>
                    <w14:schemeClr w14:val="tx1"/>
                  </w14:solidFill>
                </w14:textFill>
              </w:rPr>
              <w:t xml:space="preserve">                                                  </w:t>
            </w:r>
          </w:p>
          <w:p w14:paraId="2388D15C">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11.</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本单位及主管主办部门对该项目的宣传推介措施：</w:t>
            </w:r>
          </w:p>
          <w:p w14:paraId="35F2751C">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u w:val="single"/>
                <w14:textFill>
                  <w14:solidFill>
                    <w14:schemeClr w14:val="tx1"/>
                  </w14:solidFill>
                </w14:textFill>
              </w:rPr>
              <w:t xml:space="preserve">                                                    </w:t>
            </w:r>
          </w:p>
          <w:p w14:paraId="7728118A">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u w:val="single"/>
                <w14:textFill>
                  <w14:solidFill>
                    <w14:schemeClr w14:val="tx1"/>
                  </w14:solidFill>
                </w14:textFill>
              </w:rPr>
              <w:t xml:space="preserve">                                                                 </w:t>
            </w:r>
          </w:p>
          <w:p w14:paraId="174B707D">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12.</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本</w:t>
            </w:r>
            <w:r>
              <w:rPr>
                <w:rFonts w:ascii="Times New Roman" w:hAnsi="Times New Roman"/>
                <w:color w:val="000000" w:themeColor="text1"/>
                <w:spacing w:val="-6"/>
                <w:sz w:val="28"/>
                <w:szCs w:val="28"/>
                <w14:textFill>
                  <w14:solidFill>
                    <w14:schemeClr w14:val="tx1"/>
                  </w14:solidFill>
                </w14:textFill>
              </w:rPr>
              <w:t>单位及主管主办部门对该项目参与者的激励措施：</w:t>
            </w:r>
          </w:p>
          <w:p w14:paraId="3095CA69">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u w:val="single"/>
                <w14:textFill>
                  <w14:solidFill>
                    <w14:schemeClr w14:val="tx1"/>
                  </w14:solidFill>
                </w14:textFill>
              </w:rPr>
              <w:t xml:space="preserve">                                                                 </w:t>
            </w:r>
          </w:p>
          <w:p w14:paraId="0B0D7FD5">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u w:val="single"/>
                <w14:textFill>
                  <w14:solidFill>
                    <w14:schemeClr w14:val="tx1"/>
                  </w14:solidFill>
                </w14:textFill>
              </w:rPr>
              <w:t xml:space="preserve">                                                    </w:t>
            </w:r>
          </w:p>
          <w:p w14:paraId="061C081F">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13.</w:t>
            </w:r>
            <w:r>
              <w:rPr>
                <w:rFonts w:hint="eastAsia"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该项目下一步优化迭代的考虑：</w:t>
            </w:r>
            <w:r>
              <w:rPr>
                <w:rFonts w:hint="eastAsia" w:ascii="Times New Roman" w:hAnsi="Times New Roman"/>
                <w:color w:val="000000" w:themeColor="text1"/>
                <w:sz w:val="28"/>
                <w:szCs w:val="28"/>
                <w:u w:val="single"/>
                <w14:textFill>
                  <w14:solidFill>
                    <w14:schemeClr w14:val="tx1"/>
                  </w14:solidFill>
                </w14:textFill>
              </w:rPr>
              <w:t xml:space="preserve">                          </w:t>
            </w:r>
          </w:p>
          <w:p w14:paraId="71C49069">
            <w:pPr>
              <w:spacing w:line="400" w:lineRule="exact"/>
              <w:ind w:firstLine="0" w:firstLineChars="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u w:val="single"/>
                <w14:textFill>
                  <w14:solidFill>
                    <w14:schemeClr w14:val="tx1"/>
                  </w14:solidFill>
                </w14:textFill>
              </w:rPr>
              <w:t xml:space="preserve">                                                                 </w:t>
            </w:r>
          </w:p>
        </w:tc>
      </w:tr>
      <w:tr w14:paraId="6DD0B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69" w:hRule="atLeast"/>
          <w:jc w:val="center"/>
        </w:trPr>
        <w:tc>
          <w:tcPr>
            <w:tcW w:w="1133" w:type="pct"/>
            <w:vAlign w:val="center"/>
          </w:tcPr>
          <w:p w14:paraId="00D56AF6">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真实性承诺</w:t>
            </w:r>
          </w:p>
        </w:tc>
        <w:tc>
          <w:tcPr>
            <w:tcW w:w="3867" w:type="pct"/>
            <w:gridSpan w:val="3"/>
            <w:vAlign w:val="center"/>
          </w:tcPr>
          <w:p w14:paraId="0E877B86">
            <w:pPr>
              <w:spacing w:line="400" w:lineRule="exact"/>
              <w:ind w:firstLine="56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本单位郑重承诺，材料中填写的各项内容客观真实，符合国家有关规范、标准和规定，没有知识产权及其他权益争议。如有不实之处，我单位将被取消</w:t>
            </w:r>
            <w:r>
              <w:rPr>
                <w:rFonts w:hint="eastAsia" w:ascii="Times New Roman" w:hAnsi="Times New Roman"/>
                <w:color w:val="000000" w:themeColor="text1"/>
                <w:sz w:val="28"/>
                <w:szCs w:val="28"/>
                <w14:textFill>
                  <w14:solidFill>
                    <w14:schemeClr w14:val="tx1"/>
                  </w14:solidFill>
                </w14:textFill>
              </w:rPr>
              <w:t>参评</w:t>
            </w:r>
            <w:r>
              <w:rPr>
                <w:rFonts w:ascii="Times New Roman" w:hAnsi="Times New Roman"/>
                <w:color w:val="000000" w:themeColor="text1"/>
                <w:sz w:val="28"/>
                <w:szCs w:val="28"/>
                <w14:textFill>
                  <w14:solidFill>
                    <w14:schemeClr w14:val="tx1"/>
                  </w14:solidFill>
                </w14:textFill>
              </w:rPr>
              <w:t>资格并承担相应法律责任。</w:t>
            </w:r>
          </w:p>
        </w:tc>
      </w:tr>
      <w:tr w14:paraId="3B788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422" w:hRule="atLeast"/>
          <w:jc w:val="center"/>
        </w:trPr>
        <w:tc>
          <w:tcPr>
            <w:tcW w:w="1133" w:type="pct"/>
            <w:vAlign w:val="center"/>
          </w:tcPr>
          <w:p w14:paraId="78AE3745">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出版单位意见</w:t>
            </w:r>
          </w:p>
        </w:tc>
        <w:tc>
          <w:tcPr>
            <w:tcW w:w="3867" w:type="pct"/>
            <w:gridSpan w:val="3"/>
            <w:vAlign w:val="bottom"/>
          </w:tcPr>
          <w:p w14:paraId="2F96F910">
            <w:pPr>
              <w:spacing w:line="400" w:lineRule="exact"/>
              <w:ind w:firstLine="0" w:firstLineChars="0"/>
              <w:jc w:val="right"/>
              <w:rPr>
                <w:rFonts w:ascii="Times New Roman" w:hAnsi="Times New Roman" w:eastAsia="方正楷体_GBK"/>
                <w:color w:val="000000" w:themeColor="text1"/>
                <w:sz w:val="28"/>
                <w:szCs w:val="28"/>
                <w14:textFill>
                  <w14:solidFill>
                    <w14:schemeClr w14:val="tx1"/>
                  </w14:solidFill>
                </w14:textFill>
              </w:rPr>
            </w:pPr>
            <w:r>
              <w:rPr>
                <w:rFonts w:hint="eastAsia" w:ascii="Times New Roman" w:hAnsi="Times New Roman" w:eastAsia="方正楷体_GBK"/>
                <w:color w:val="000000" w:themeColor="text1"/>
                <w:sz w:val="28"/>
                <w:szCs w:val="28"/>
                <w14:textFill>
                  <w14:solidFill>
                    <w14:schemeClr w14:val="tx1"/>
                  </w14:solidFill>
                </w14:textFill>
              </w:rPr>
              <w:t>（单位盖章）</w:t>
            </w:r>
          </w:p>
          <w:p w14:paraId="2E9931BC">
            <w:pPr>
              <w:wordWrap w:val="0"/>
              <w:spacing w:after="120" w:afterLines="50" w:line="400" w:lineRule="exact"/>
              <w:ind w:firstLine="0" w:firstLineChars="0"/>
              <w:jc w:val="right"/>
              <w:rPr>
                <w:rFonts w:ascii="Times New Roman" w:hAnsi="Times New Roman" w:eastAsia="方正楷体_GBK"/>
                <w:color w:val="000000" w:themeColor="text1"/>
                <w:sz w:val="28"/>
                <w:szCs w:val="28"/>
                <w14:textFill>
                  <w14:solidFill>
                    <w14:schemeClr w14:val="tx1"/>
                  </w14:solidFill>
                </w14:textFill>
              </w:rPr>
            </w:pPr>
            <w:r>
              <w:rPr>
                <w:rFonts w:hint="eastAsia" w:ascii="Times New Roman" w:hAnsi="Times New Roman" w:eastAsia="方正楷体_GBK"/>
                <w:color w:val="000000" w:themeColor="text1"/>
                <w:sz w:val="28"/>
                <w:szCs w:val="28"/>
                <w14:textFill>
                  <w14:solidFill>
                    <w14:schemeClr w14:val="tx1"/>
                  </w14:solidFill>
                </w14:textFill>
              </w:rPr>
              <w:t xml:space="preserve">年  月  日 </w:t>
            </w:r>
          </w:p>
        </w:tc>
      </w:tr>
      <w:tr w14:paraId="15933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422" w:hRule="atLeast"/>
          <w:jc w:val="center"/>
        </w:trPr>
        <w:tc>
          <w:tcPr>
            <w:tcW w:w="1133" w:type="pct"/>
            <w:vAlign w:val="center"/>
          </w:tcPr>
          <w:p w14:paraId="0F9EE049">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设区市新闻出版局或主管（主办）单位审核意见</w:t>
            </w:r>
          </w:p>
        </w:tc>
        <w:tc>
          <w:tcPr>
            <w:tcW w:w="3867" w:type="pct"/>
            <w:gridSpan w:val="3"/>
            <w:vAlign w:val="bottom"/>
          </w:tcPr>
          <w:p w14:paraId="364480B9">
            <w:pPr>
              <w:spacing w:line="400" w:lineRule="exact"/>
              <w:ind w:firstLine="0" w:firstLineChars="0"/>
              <w:jc w:val="right"/>
              <w:rPr>
                <w:rFonts w:ascii="Times New Roman" w:hAnsi="Times New Roman" w:eastAsia="方正楷体_GBK"/>
                <w:color w:val="000000" w:themeColor="text1"/>
                <w:sz w:val="28"/>
                <w:szCs w:val="28"/>
                <w14:textFill>
                  <w14:solidFill>
                    <w14:schemeClr w14:val="tx1"/>
                  </w14:solidFill>
                </w14:textFill>
              </w:rPr>
            </w:pPr>
            <w:r>
              <w:rPr>
                <w:rFonts w:hint="eastAsia" w:ascii="Times New Roman" w:hAnsi="Times New Roman" w:eastAsia="方正楷体_GBK"/>
                <w:color w:val="000000" w:themeColor="text1"/>
                <w:sz w:val="28"/>
                <w:szCs w:val="28"/>
                <w14:textFill>
                  <w14:solidFill>
                    <w14:schemeClr w14:val="tx1"/>
                  </w14:solidFill>
                </w14:textFill>
              </w:rPr>
              <w:t>（单位盖章）</w:t>
            </w:r>
          </w:p>
          <w:p w14:paraId="66035650">
            <w:pPr>
              <w:wordWrap w:val="0"/>
              <w:spacing w:after="120" w:afterLines="50" w:line="400" w:lineRule="exact"/>
              <w:ind w:firstLine="0" w:firstLineChars="0"/>
              <w:jc w:val="right"/>
              <w:rPr>
                <w:rFonts w:ascii="Times New Roman" w:hAnsi="Times New Roman" w:eastAsia="方正楷体_GBK"/>
                <w:color w:val="000000" w:themeColor="text1"/>
                <w:sz w:val="28"/>
                <w:szCs w:val="28"/>
                <w14:textFill>
                  <w14:solidFill>
                    <w14:schemeClr w14:val="tx1"/>
                  </w14:solidFill>
                </w14:textFill>
              </w:rPr>
            </w:pPr>
            <w:r>
              <w:rPr>
                <w:rFonts w:hint="eastAsia" w:ascii="Times New Roman" w:hAnsi="Times New Roman" w:eastAsia="方正楷体_GBK"/>
                <w:color w:val="000000" w:themeColor="text1"/>
                <w:sz w:val="28"/>
                <w:szCs w:val="28"/>
                <w14:textFill>
                  <w14:solidFill>
                    <w14:schemeClr w14:val="tx1"/>
                  </w14:solidFill>
                </w14:textFill>
              </w:rPr>
              <w:t xml:space="preserve">年  月  日 </w:t>
            </w:r>
          </w:p>
        </w:tc>
      </w:tr>
    </w:tbl>
    <w:p w14:paraId="59155E32">
      <w:pPr>
        <w:ind w:firstLine="640"/>
        <w:rPr>
          <w:rFonts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701" w:left="1531" w:header="567" w:footer="1588" w:gutter="0"/>
          <w:cols w:space="720" w:num="1"/>
          <w:docGrid w:linePitch="572" w:charSpace="-525"/>
        </w:sectPr>
      </w:pPr>
    </w:p>
    <w:p w14:paraId="7579BDA8">
      <w:pPr>
        <w:spacing w:line="500" w:lineRule="exact"/>
        <w:ind w:firstLine="0" w:firstLineChars="0"/>
        <w:rPr>
          <w:rFonts w:ascii="Times New Roman" w:hAnsi="Times New Roman" w:eastAsia="方正黑体_GBK"/>
        </w:rPr>
      </w:pPr>
      <w:r>
        <w:rPr>
          <w:rFonts w:hint="eastAsia" w:ascii="Times New Roman" w:hAnsi="Times New Roman" w:eastAsia="方正黑体_GBK"/>
        </w:rPr>
        <w:t>附件3</w:t>
      </w:r>
    </w:p>
    <w:p w14:paraId="1EF3EC3B">
      <w:pPr>
        <w:spacing w:line="300" w:lineRule="exact"/>
        <w:ind w:firstLine="640"/>
        <w:rPr>
          <w:rFonts w:ascii="Times New Roman" w:hAnsi="Times New Roman"/>
        </w:rPr>
      </w:pPr>
    </w:p>
    <w:p w14:paraId="1A661C3A">
      <w:pPr>
        <w:pStyle w:val="13"/>
        <w:spacing w:after="240" w:afterLines="100"/>
        <w:rPr>
          <w:rFonts w:ascii="Times New Roman" w:hAnsi="Times New Roman"/>
        </w:rPr>
      </w:pPr>
      <w:r>
        <w:rPr>
          <w:rFonts w:hint="eastAsia" w:ascii="Times New Roman" w:hAnsi="Times New Roman"/>
        </w:rPr>
        <w:t>江苏省新闻出版广电政府奖（出版传媒融合创新）申报汇总表</w:t>
      </w:r>
    </w:p>
    <w:p w14:paraId="1F6D55C9">
      <w:pPr>
        <w:spacing w:after="120" w:afterLines="50" w:line="500" w:lineRule="exact"/>
        <w:ind w:firstLine="0" w:firstLineChars="0"/>
        <w:rPr>
          <w:rFonts w:ascii="Times New Roman" w:hAnsi="Times New Roman" w:eastAsia="方正楷体_GBK"/>
          <w:sz w:val="28"/>
          <w:szCs w:val="18"/>
        </w:rPr>
      </w:pPr>
      <w:r>
        <w:rPr>
          <w:rFonts w:hint="eastAsia" w:ascii="Times New Roman" w:hAnsi="Times New Roman" w:eastAsia="方正楷体_GBK"/>
          <w:sz w:val="28"/>
          <w:szCs w:val="18"/>
        </w:rPr>
        <w:t>主管（主办）单位或设区市新闻出版局（盖章）：　　　　　联系人：　　　　　手机号码：</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152"/>
        <w:gridCol w:w="1886"/>
        <w:gridCol w:w="1560"/>
        <w:gridCol w:w="1750"/>
        <w:gridCol w:w="1913"/>
        <w:gridCol w:w="2447"/>
        <w:gridCol w:w="2447"/>
      </w:tblGrid>
      <w:tr w14:paraId="53372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438" w:type="pct"/>
            <w:vAlign w:val="center"/>
          </w:tcPr>
          <w:p w14:paraId="05B6D00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序号</w:t>
            </w:r>
          </w:p>
        </w:tc>
        <w:tc>
          <w:tcPr>
            <w:tcW w:w="717" w:type="pct"/>
            <w:vAlign w:val="center"/>
          </w:tcPr>
          <w:p w14:paraId="3070A18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项目名称</w:t>
            </w:r>
          </w:p>
        </w:tc>
        <w:tc>
          <w:tcPr>
            <w:tcW w:w="593" w:type="pct"/>
            <w:vAlign w:val="center"/>
          </w:tcPr>
          <w:p w14:paraId="297395A2">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申报类别</w:t>
            </w:r>
          </w:p>
        </w:tc>
        <w:tc>
          <w:tcPr>
            <w:tcW w:w="665" w:type="pct"/>
            <w:vAlign w:val="center"/>
          </w:tcPr>
          <w:p w14:paraId="00D73A50">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申报单位</w:t>
            </w:r>
          </w:p>
        </w:tc>
        <w:tc>
          <w:tcPr>
            <w:tcW w:w="727" w:type="pct"/>
            <w:vAlign w:val="center"/>
          </w:tcPr>
          <w:p w14:paraId="04FB13F9">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项目上线时间</w:t>
            </w:r>
          </w:p>
        </w:tc>
        <w:tc>
          <w:tcPr>
            <w:tcW w:w="930" w:type="pct"/>
            <w:vAlign w:val="center"/>
          </w:tcPr>
          <w:p w14:paraId="50178117">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hint="eastAsia" w:ascii="Times New Roman" w:hAnsi="Times New Roman" w:eastAsia="方正黑体_GBK"/>
                <w:color w:val="000000" w:themeColor="text1"/>
                <w:sz w:val="28"/>
                <w:szCs w:val="28"/>
                <w14:textFill>
                  <w14:solidFill>
                    <w14:schemeClr w14:val="tx1"/>
                  </w14:solidFill>
                </w14:textFill>
              </w:rPr>
              <w:t>项目获奖情况</w:t>
            </w:r>
          </w:p>
        </w:tc>
        <w:tc>
          <w:tcPr>
            <w:tcW w:w="930" w:type="pct"/>
            <w:vAlign w:val="center"/>
          </w:tcPr>
          <w:p w14:paraId="5D624EC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项目简介</w:t>
            </w:r>
          </w:p>
        </w:tc>
      </w:tr>
      <w:tr w14:paraId="4F260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438" w:type="pct"/>
            <w:vAlign w:val="center"/>
          </w:tcPr>
          <w:p w14:paraId="1CCCADA6">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1</w:t>
            </w:r>
          </w:p>
        </w:tc>
        <w:tc>
          <w:tcPr>
            <w:tcW w:w="717" w:type="pct"/>
            <w:vAlign w:val="center"/>
          </w:tcPr>
          <w:p w14:paraId="1C60BD6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593" w:type="pct"/>
            <w:vAlign w:val="center"/>
          </w:tcPr>
          <w:p w14:paraId="525104A8">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665" w:type="pct"/>
            <w:vAlign w:val="center"/>
          </w:tcPr>
          <w:p w14:paraId="23A7C06C">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727" w:type="pct"/>
            <w:vAlign w:val="center"/>
          </w:tcPr>
          <w:p w14:paraId="7E8E0F19">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30" w:type="pct"/>
            <w:vAlign w:val="center"/>
          </w:tcPr>
          <w:p w14:paraId="37431F5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30" w:type="pct"/>
            <w:vAlign w:val="center"/>
          </w:tcPr>
          <w:p w14:paraId="63D91C4A">
            <w:pPr>
              <w:spacing w:line="400" w:lineRule="exact"/>
              <w:ind w:firstLine="0" w:firstLineChars="0"/>
              <w:jc w:val="center"/>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（不超过</w:t>
            </w:r>
            <w:r>
              <w:rPr>
                <w:rFonts w:hint="eastAsia" w:ascii="Times New Roman" w:hAnsi="Times New Roman"/>
                <w:color w:val="000000" w:themeColor="text1"/>
                <w:sz w:val="28"/>
                <w:szCs w:val="28"/>
                <w14:textFill>
                  <w14:solidFill>
                    <w14:schemeClr w14:val="tx1"/>
                  </w14:solidFill>
                </w14:textFill>
              </w:rPr>
              <w:t>3</w:t>
            </w:r>
            <w:r>
              <w:rPr>
                <w:rFonts w:ascii="Times New Roman" w:hAnsi="Times New Roman"/>
                <w:color w:val="000000" w:themeColor="text1"/>
                <w:sz w:val="28"/>
                <w:szCs w:val="28"/>
                <w14:textFill>
                  <w14:solidFill>
                    <w14:schemeClr w14:val="tx1"/>
                  </w14:solidFill>
                </w14:textFill>
              </w:rPr>
              <w:t>00字）</w:t>
            </w:r>
          </w:p>
        </w:tc>
      </w:tr>
      <w:tr w14:paraId="45DB7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438" w:type="pct"/>
            <w:vAlign w:val="center"/>
          </w:tcPr>
          <w:p w14:paraId="4DC7E64C">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r>
              <w:rPr>
                <w:rFonts w:ascii="Times New Roman" w:hAnsi="Times New Roman" w:eastAsia="方正黑体_GBK"/>
                <w:color w:val="000000" w:themeColor="text1"/>
                <w:sz w:val="28"/>
                <w:szCs w:val="28"/>
                <w14:textFill>
                  <w14:solidFill>
                    <w14:schemeClr w14:val="tx1"/>
                  </w14:solidFill>
                </w14:textFill>
              </w:rPr>
              <w:t>2</w:t>
            </w:r>
          </w:p>
        </w:tc>
        <w:tc>
          <w:tcPr>
            <w:tcW w:w="717" w:type="pct"/>
            <w:vAlign w:val="center"/>
          </w:tcPr>
          <w:p w14:paraId="58A4FD40">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593" w:type="pct"/>
            <w:vAlign w:val="center"/>
          </w:tcPr>
          <w:p w14:paraId="479D8825">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665" w:type="pct"/>
            <w:vAlign w:val="center"/>
          </w:tcPr>
          <w:p w14:paraId="09930354">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727" w:type="pct"/>
            <w:vAlign w:val="center"/>
          </w:tcPr>
          <w:p w14:paraId="425E5FFF">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30" w:type="pct"/>
            <w:vAlign w:val="center"/>
          </w:tcPr>
          <w:p w14:paraId="4E3D58C2">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c>
          <w:tcPr>
            <w:tcW w:w="930" w:type="pct"/>
            <w:vAlign w:val="center"/>
          </w:tcPr>
          <w:p w14:paraId="3BE4AC03">
            <w:pPr>
              <w:spacing w:line="400" w:lineRule="exact"/>
              <w:ind w:firstLine="0" w:firstLineChars="0"/>
              <w:jc w:val="center"/>
              <w:rPr>
                <w:rFonts w:ascii="Times New Roman" w:hAnsi="Times New Roman" w:eastAsia="方正黑体_GBK"/>
                <w:color w:val="000000" w:themeColor="text1"/>
                <w:sz w:val="28"/>
                <w:szCs w:val="28"/>
                <w14:textFill>
                  <w14:solidFill>
                    <w14:schemeClr w14:val="tx1"/>
                  </w14:solidFill>
                </w14:textFill>
              </w:rPr>
            </w:pPr>
          </w:p>
        </w:tc>
      </w:tr>
    </w:tbl>
    <w:p w14:paraId="57AB0860">
      <w:pPr>
        <w:spacing w:before="120" w:beforeLines="50" w:line="500" w:lineRule="exact"/>
        <w:ind w:firstLine="0" w:firstLineChars="0"/>
        <w:rPr>
          <w:rFonts w:ascii="Times New Roman" w:hAnsi="Times New Roman" w:eastAsia="方正楷体_GBK"/>
          <w:sz w:val="28"/>
          <w:szCs w:val="18"/>
        </w:rPr>
      </w:pPr>
      <w:r>
        <w:rPr>
          <w:rFonts w:hint="eastAsia" w:ascii="Times New Roman" w:hAnsi="Times New Roman" w:eastAsia="方正楷体_GBK"/>
          <w:sz w:val="28"/>
          <w:szCs w:val="18"/>
        </w:rPr>
        <w:t>填表人：　　　　　　　　　　　　　联系电话：　　　　　　　　　　　　　填表日期：    年  月  日</w:t>
      </w:r>
    </w:p>
    <w:p w14:paraId="04CFDB47">
      <w:pPr>
        <w:ind w:firstLine="640"/>
        <w:rPr>
          <w:rFonts w:ascii="Times New Roman" w:hAnsi="Times New Roman"/>
        </w:rPr>
        <w:sectPr>
          <w:pgSz w:w="16840" w:h="11907" w:orient="landscape"/>
          <w:pgMar w:top="1531" w:right="2098" w:bottom="1531" w:left="1701" w:header="567" w:footer="1588" w:gutter="0"/>
          <w:cols w:space="720" w:num="1"/>
          <w:docGrid w:linePitch="572" w:charSpace="-525"/>
        </w:sectPr>
      </w:pPr>
    </w:p>
    <w:p w14:paraId="037657D0">
      <w:pPr>
        <w:spacing w:line="300" w:lineRule="exact"/>
        <w:ind w:firstLine="640"/>
        <w:rPr>
          <w:rFonts w:ascii="Times New Roman" w:hAnsi="Times New Roman"/>
        </w:rPr>
      </w:pPr>
    </w:p>
    <w:sectPr>
      <w:pgSz w:w="11907" w:h="16840"/>
      <w:pgMar w:top="2098" w:right="1531" w:bottom="1701" w:left="1531" w:header="567" w:footer="1588" w:gutter="0"/>
      <w:cols w:space="720" w:num="1"/>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方正黑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CFB7">
    <w:pPr>
      <w:pStyle w:val="7"/>
      <w:framePr w:wrap="around"/>
    </w:pPr>
    <w:r>
      <w:rPr>
        <w:rFonts w:hint="eastAsia"/>
      </w:rPr>
      <w:t>─</w:t>
    </w:r>
    <w:r>
      <w:t xml:space="preserve"> </w:t>
    </w:r>
    <w:r>
      <w:fldChar w:fldCharType="begin"/>
    </w:r>
    <w:r>
      <w:instrText xml:space="preserve">PAGE  </w:instrText>
    </w:r>
    <w:r>
      <w:fldChar w:fldCharType="separate"/>
    </w:r>
    <w:r>
      <w:t>1</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709D">
    <w:pPr>
      <w:pStyle w:val="7"/>
      <w:framePr w:wrap="around"/>
      <w:ind w:firstLine="300" w:firstLineChars="100"/>
    </w:pPr>
    <w:r>
      <w:rPr>
        <w:rFonts w:hint="eastAsia"/>
      </w:rPr>
      <w:t>─</w:t>
    </w:r>
    <w:r>
      <w:t xml:space="preserve"> </w:t>
    </w:r>
    <w:r>
      <w:fldChar w:fldCharType="begin"/>
    </w:r>
    <w:r>
      <w:instrText xml:space="preserve">PAGE  </w:instrText>
    </w:r>
    <w:r>
      <w:fldChar w:fldCharType="separate"/>
    </w:r>
    <w:r>
      <w:t>2</w:t>
    </w:r>
    <w:r>
      <w:fldChar w:fldCharType="end"/>
    </w:r>
    <w: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2473">
    <w:pPr>
      <w:pStyle w:val="7"/>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21FF">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FC54">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E065F">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43"/>
    <w:rsid w:val="00060304"/>
    <w:rsid w:val="0008095E"/>
    <w:rsid w:val="000B0FD7"/>
    <w:rsid w:val="000B67EB"/>
    <w:rsid w:val="000C413B"/>
    <w:rsid w:val="000F7421"/>
    <w:rsid w:val="0011404D"/>
    <w:rsid w:val="00135465"/>
    <w:rsid w:val="00137B0F"/>
    <w:rsid w:val="00144B73"/>
    <w:rsid w:val="0015339A"/>
    <w:rsid w:val="00166CD2"/>
    <w:rsid w:val="0017540A"/>
    <w:rsid w:val="001B2CE4"/>
    <w:rsid w:val="00236813"/>
    <w:rsid w:val="002440EA"/>
    <w:rsid w:val="002A5527"/>
    <w:rsid w:val="002B757E"/>
    <w:rsid w:val="002D1A97"/>
    <w:rsid w:val="00352441"/>
    <w:rsid w:val="003C7B41"/>
    <w:rsid w:val="003F12DE"/>
    <w:rsid w:val="003F4521"/>
    <w:rsid w:val="0046373C"/>
    <w:rsid w:val="004C1002"/>
    <w:rsid w:val="004F480A"/>
    <w:rsid w:val="00530B5B"/>
    <w:rsid w:val="00544290"/>
    <w:rsid w:val="00544A22"/>
    <w:rsid w:val="00552287"/>
    <w:rsid w:val="005A532C"/>
    <w:rsid w:val="005B5523"/>
    <w:rsid w:val="005C297C"/>
    <w:rsid w:val="005E12C3"/>
    <w:rsid w:val="005E3F2F"/>
    <w:rsid w:val="005E4586"/>
    <w:rsid w:val="006A6436"/>
    <w:rsid w:val="00723D74"/>
    <w:rsid w:val="00726308"/>
    <w:rsid w:val="00766564"/>
    <w:rsid w:val="00773C63"/>
    <w:rsid w:val="007C67A4"/>
    <w:rsid w:val="007D2319"/>
    <w:rsid w:val="00851CBC"/>
    <w:rsid w:val="00867B72"/>
    <w:rsid w:val="00872274"/>
    <w:rsid w:val="0089170E"/>
    <w:rsid w:val="008A5959"/>
    <w:rsid w:val="008C3BC7"/>
    <w:rsid w:val="009124A2"/>
    <w:rsid w:val="00923C33"/>
    <w:rsid w:val="00947D64"/>
    <w:rsid w:val="00951F29"/>
    <w:rsid w:val="0099085E"/>
    <w:rsid w:val="00991799"/>
    <w:rsid w:val="009B348A"/>
    <w:rsid w:val="009D7312"/>
    <w:rsid w:val="009E0143"/>
    <w:rsid w:val="009F5CE0"/>
    <w:rsid w:val="00A0154A"/>
    <w:rsid w:val="00A31A83"/>
    <w:rsid w:val="00A412DE"/>
    <w:rsid w:val="00B10818"/>
    <w:rsid w:val="00B304FC"/>
    <w:rsid w:val="00B73A4C"/>
    <w:rsid w:val="00B81C46"/>
    <w:rsid w:val="00BF6141"/>
    <w:rsid w:val="00C75C45"/>
    <w:rsid w:val="00C96126"/>
    <w:rsid w:val="00CE21BA"/>
    <w:rsid w:val="00D263CC"/>
    <w:rsid w:val="00D557B1"/>
    <w:rsid w:val="00D563B4"/>
    <w:rsid w:val="00D62435"/>
    <w:rsid w:val="00D92891"/>
    <w:rsid w:val="00DA2B0A"/>
    <w:rsid w:val="00DA341B"/>
    <w:rsid w:val="00DC4D43"/>
    <w:rsid w:val="00DD5DF8"/>
    <w:rsid w:val="00DF08F8"/>
    <w:rsid w:val="00E00F1C"/>
    <w:rsid w:val="00E1168C"/>
    <w:rsid w:val="00E13793"/>
    <w:rsid w:val="00E251C5"/>
    <w:rsid w:val="00E43ABE"/>
    <w:rsid w:val="00EF5B76"/>
    <w:rsid w:val="00F10F53"/>
    <w:rsid w:val="00F54DB7"/>
    <w:rsid w:val="00F96A7E"/>
    <w:rsid w:val="00FB450A"/>
    <w:rsid w:val="00FE1484"/>
    <w:rsid w:val="1E467B93"/>
    <w:rsid w:val="46BE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bCs/>
      <w:szCs w:val="32"/>
    </w:rPr>
  </w:style>
  <w:style w:type="paragraph" w:styleId="4">
    <w:name w:val="heading 3"/>
    <w:basedOn w:val="1"/>
    <w:next w:val="1"/>
    <w:qFormat/>
    <w:uiPriority w:val="0"/>
    <w:pPr>
      <w:keepNext/>
      <w:keepLines/>
      <w:spacing w:before="260" w:after="260" w:line="416" w:lineRule="atLeast"/>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uiPriority w:val="0"/>
    <w:pPr>
      <w:overflowPunct/>
      <w:snapToGrid/>
      <w:spacing w:line="240" w:lineRule="auto"/>
      <w:ind w:left="100" w:leftChars="2500" w:firstLine="0"/>
    </w:pPr>
    <w:rPr>
      <w:rFonts w:ascii="Times New Roman" w:eastAsia="宋体"/>
      <w:b/>
      <w:bCs/>
      <w:sz w:val="28"/>
      <w:szCs w:val="24"/>
    </w:rPr>
  </w:style>
  <w:style w:type="paragraph" w:styleId="6">
    <w:name w:val="Balloon Text"/>
    <w:basedOn w:val="1"/>
    <w:link w:val="17"/>
    <w:semiHidden/>
    <w:unhideWhenUsed/>
    <w:uiPriority w:val="0"/>
    <w:pPr>
      <w:spacing w:line="240" w:lineRule="auto"/>
    </w:pPr>
    <w:rPr>
      <w:sz w:val="18"/>
      <w:szCs w:val="18"/>
    </w:rPr>
  </w:style>
  <w:style w:type="paragraph" w:styleId="7">
    <w:name w:val="footer"/>
    <w:basedOn w:val="1"/>
    <w:qFormat/>
    <w:uiPriority w:val="0"/>
    <w:pPr>
      <w:framePr w:wrap="around" w:vAnchor="text" w:hAnchor="margin" w:xAlign="outside" w:y="1"/>
      <w:tabs>
        <w:tab w:val="center" w:pos="4153"/>
        <w:tab w:val="right" w:pos="8306"/>
      </w:tabs>
      <w:wordWrap w:val="0"/>
      <w:spacing w:line="400" w:lineRule="atLeast"/>
      <w:ind w:firstLine="0" w:firstLineChars="0"/>
      <w:jc w:val="left"/>
    </w:pPr>
    <w:rPr>
      <w:sz w:val="30"/>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标题1"/>
    <w:basedOn w:val="1"/>
    <w:next w:val="1"/>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paragraph" w:customStyle="1" w:styleId="14">
    <w:name w:val="标题2"/>
    <w:basedOn w:val="1"/>
    <w:next w:val="1"/>
    <w:uiPriority w:val="0"/>
    <w:pPr>
      <w:ind w:firstLine="0" w:firstLineChars="0"/>
      <w:jc w:val="center"/>
    </w:pPr>
    <w:rPr>
      <w:rFonts w:ascii="方正楷体_GBK" w:hAnsi="Book Antiqua" w:eastAsia="方正楷体_GBK"/>
    </w:rPr>
  </w:style>
  <w:style w:type="paragraph" w:customStyle="1" w:styleId="15">
    <w:name w:val="标题3"/>
    <w:basedOn w:val="1"/>
    <w:next w:val="1"/>
    <w:qFormat/>
    <w:uiPriority w:val="0"/>
    <w:pPr>
      <w:adjustRightInd w:val="0"/>
    </w:pPr>
    <w:rPr>
      <w:rFonts w:ascii="方正黑体简体" w:eastAsia="方正黑体简体"/>
    </w:rPr>
  </w:style>
  <w:style w:type="paragraph" w:customStyle="1" w:styleId="16">
    <w:name w:val="标题4"/>
    <w:basedOn w:val="15"/>
    <w:next w:val="1"/>
    <w:qFormat/>
    <w:uiPriority w:val="0"/>
    <w:pPr>
      <w:jc w:val="center"/>
    </w:pPr>
  </w:style>
  <w:style w:type="character" w:customStyle="1" w:styleId="17">
    <w:name w:val="批注框文本 Char"/>
    <w:basedOn w:val="11"/>
    <w:link w:val="6"/>
    <w:semiHidden/>
    <w:qFormat/>
    <w:uiPriority w:val="0"/>
    <w:rPr>
      <w:rFonts w:ascii="Times" w:hAnsi="Time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16-A4&#65288;&#19977;&#21495;&#2338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6768-99E0-49D4-86E1-C90AC96FD0A3}">
  <ds:schemaRefs/>
</ds:datastoreItem>
</file>

<file path=docProps/app.xml><?xml version="1.0" encoding="utf-8"?>
<Properties xmlns="http://schemas.openxmlformats.org/officeDocument/2006/extended-properties" xmlns:vt="http://schemas.openxmlformats.org/officeDocument/2006/docPropsVTypes">
  <Template>16-A4（三号字）</Template>
  <Pages>15</Pages>
  <Words>1103</Words>
  <Characters>1118</Characters>
  <Lines>41</Lines>
  <Paragraphs>11</Paragraphs>
  <TotalTime>4</TotalTime>
  <ScaleCrop>false</ScaleCrop>
  <LinksUpToDate>false</LinksUpToDate>
  <CharactersWithSpaces>1132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2026-06-23T08:02:00Z</dcterms:created>
  <dc:creator>admin</dc:creator>
  <cp:lastModifiedBy>Miu～</cp:lastModifiedBy>
  <cp:lastPrinted>2026-05-29T02:43:00Z</cp:lastPrinted>
  <dcterms:modified xsi:type="dcterms:W3CDTF">2026-07-02T01:15:13Z</dcterms:modified>
  <dc:title>公文通报模板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C4E59A4387914A7FAC8D6834FBC8ABF8_13</vt:lpwstr>
  </property>
</Properties>
</file>